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57B98F10" w:rsidR="005649F4" w:rsidRPr="005649F4" w:rsidRDefault="000E6610" w:rsidP="005649F4">
      <w:pPr>
        <w:spacing w:line="276" w:lineRule="auto"/>
        <w:ind w:left="567" w:hanging="567"/>
        <w:jc w:val="center"/>
        <w:rPr>
          <w:rFonts w:ascii="Arial" w:eastAsia="Arial" w:hAnsi="Arial" w:cs="Arial"/>
          <w:b/>
          <w:caps/>
          <w:sz w:val="32"/>
          <w:szCs w:val="32"/>
        </w:rPr>
      </w:pPr>
      <w:r>
        <w:rPr>
          <w:rFonts w:ascii="Arial" w:eastAsia="Arial" w:hAnsi="Arial" w:cs="Arial"/>
          <w:b/>
          <w:caps/>
          <w:sz w:val="32"/>
          <w:szCs w:val="32"/>
        </w:rPr>
        <w:t xml:space="preserve">Rámcová dohoda </w:t>
      </w:r>
    </w:p>
    <w:p w14:paraId="473CDC8C" w14:textId="71A12F3F" w:rsidR="005649F4" w:rsidRDefault="005649F4" w:rsidP="005649F4">
      <w:pPr>
        <w:pStyle w:val="Normlnweb"/>
        <w:spacing w:before="120" w:beforeAutospacing="0" w:after="120" w:afterAutospacing="0"/>
        <w:jc w:val="center"/>
      </w:pPr>
      <w:r w:rsidRPr="00F023C2">
        <w:rPr>
          <w:rFonts w:ascii="Arial" w:hAnsi="Arial" w:cs="Arial"/>
          <w:b/>
          <w:sz w:val="32"/>
          <w:szCs w:val="32"/>
        </w:rPr>
        <w:t>„</w:t>
      </w:r>
      <w:r w:rsidR="00F023C2" w:rsidRPr="00F023C2">
        <w:rPr>
          <w:rFonts w:ascii="Arial" w:hAnsi="Arial" w:cs="Arial"/>
          <w:b/>
          <w:sz w:val="32"/>
          <w:szCs w:val="32"/>
        </w:rPr>
        <w:t>Písek</w:t>
      </w:r>
      <w:r w:rsidR="008A309A" w:rsidRPr="00F023C2">
        <w:rPr>
          <w:rFonts w:ascii="Arial" w:hAnsi="Arial" w:cs="Arial"/>
          <w:b/>
          <w:sz w:val="32"/>
          <w:szCs w:val="32"/>
        </w:rPr>
        <w:t xml:space="preserve"> pro zimní údržbu</w:t>
      </w:r>
      <w:hyperlink r:id="rId11" w:history="1">
        <w:r w:rsidR="00F023C2" w:rsidRPr="00F023C2">
          <w:rPr>
            <w:rFonts w:ascii="Arial" w:hAnsi="Arial" w:cs="Arial"/>
            <w:b/>
            <w:sz w:val="32"/>
            <w:szCs w:val="32"/>
          </w:rPr>
          <w:t>“</w:t>
        </w:r>
      </w:hyperlink>
    </w:p>
    <w:p w14:paraId="10C212CB" w14:textId="3FCF8A8B" w:rsidR="0017224B" w:rsidRPr="002B2D6E" w:rsidRDefault="0017224B" w:rsidP="005649F4">
      <w:pPr>
        <w:pStyle w:val="Normlnweb"/>
        <w:spacing w:before="120" w:beforeAutospacing="0" w:after="120" w:afterAutospacing="0"/>
        <w:jc w:val="center"/>
        <w:rPr>
          <w:rFonts w:ascii="Arial" w:hAnsi="Arial" w:cs="Arial"/>
          <w:b/>
          <w:sz w:val="32"/>
          <w:szCs w:val="32"/>
        </w:rPr>
      </w:pPr>
      <w:r w:rsidRPr="0017224B">
        <w:rPr>
          <w:rFonts w:ascii="Arial" w:hAnsi="Arial" w:cs="Arial"/>
          <w:bCs/>
          <w:i/>
          <w:iCs/>
          <w:sz w:val="22"/>
          <w:szCs w:val="22"/>
        </w:rPr>
        <w:t>(dále jen „smlouva“)</w:t>
      </w:r>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714A5E46"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w:t>
      </w:r>
      <w:r w:rsidR="001D11DC">
        <w:rPr>
          <w:rFonts w:ascii="Arial" w:eastAsia="Arial" w:hAnsi="Arial" w:cs="Arial"/>
          <w:sz w:val="22"/>
          <w:szCs w:val="22"/>
        </w:rPr>
        <w:t>Rámcové dohody</w:t>
      </w:r>
      <w:r w:rsidRPr="005649F4">
        <w:rPr>
          <w:rFonts w:ascii="Arial" w:eastAsia="Arial" w:hAnsi="Arial" w:cs="Arial"/>
          <w:sz w:val="22"/>
          <w:szCs w:val="22"/>
        </w:rPr>
        <w:t xml:space="preserve"> </w:t>
      </w:r>
      <w:r w:rsidR="0017224B" w:rsidRPr="005649F4">
        <w:rPr>
          <w:rFonts w:ascii="Arial" w:eastAsia="Arial" w:hAnsi="Arial" w:cs="Arial"/>
          <w:sz w:val="22"/>
          <w:szCs w:val="22"/>
        </w:rPr>
        <w:t>kupujícího</w:t>
      </w:r>
      <w:r w:rsidR="0017224B">
        <w:rPr>
          <w:rFonts w:ascii="Arial" w:eastAsia="Arial" w:hAnsi="Arial" w:cs="Arial"/>
          <w:sz w:val="22"/>
          <w:szCs w:val="22"/>
        </w:rPr>
        <w:t>:</w:t>
      </w:r>
      <w:r w:rsidR="008A309A">
        <w:rPr>
          <w:rFonts w:ascii="Arial" w:eastAsia="Arial" w:hAnsi="Arial" w:cs="Arial"/>
          <w:sz w:val="22"/>
          <w:szCs w:val="22"/>
        </w:rPr>
        <w:t>………………………………………………………………….</w:t>
      </w:r>
      <w:r w:rsidR="001A503E">
        <w:rPr>
          <w:rFonts w:ascii="Arial" w:eastAsia="Arial" w:hAnsi="Arial" w:cs="Arial"/>
          <w:sz w:val="22"/>
          <w:szCs w:val="22"/>
        </w:rPr>
        <w:t xml:space="preserve">   </w:t>
      </w:r>
    </w:p>
    <w:p w14:paraId="1F803B2E" w14:textId="67B8610E" w:rsidR="0017224B" w:rsidRPr="0017224B" w:rsidRDefault="005649F4" w:rsidP="0017224B">
      <w:pPr>
        <w:rPr>
          <w:rFonts w:ascii="Arial" w:eastAsia="Arial" w:hAnsi="Arial" w:cs="Arial"/>
          <w:sz w:val="22"/>
          <w:szCs w:val="22"/>
        </w:rPr>
      </w:pPr>
      <w:r w:rsidRPr="005649F4">
        <w:rPr>
          <w:rFonts w:ascii="Arial" w:eastAsia="Arial" w:hAnsi="Arial" w:cs="Arial"/>
          <w:sz w:val="22"/>
          <w:szCs w:val="22"/>
        </w:rPr>
        <w:t xml:space="preserve">číslo </w:t>
      </w:r>
      <w:r w:rsidR="001D11DC">
        <w:rPr>
          <w:rFonts w:ascii="Arial" w:eastAsia="Arial" w:hAnsi="Arial" w:cs="Arial"/>
          <w:sz w:val="22"/>
          <w:szCs w:val="22"/>
        </w:rPr>
        <w:t>Rámcové dohody</w:t>
      </w:r>
      <w:r w:rsidRPr="005649F4">
        <w:rPr>
          <w:rFonts w:ascii="Arial" w:eastAsia="Arial" w:hAnsi="Arial" w:cs="Arial"/>
          <w:sz w:val="22"/>
          <w:szCs w:val="22"/>
        </w:rPr>
        <w:t xml:space="preserve"> prodávajícího: </w:t>
      </w:r>
      <w:r w:rsidRPr="008A309A">
        <w:rPr>
          <w:rFonts w:ascii="Arial" w:eastAsia="Arial" w:hAnsi="Arial" w:cs="Arial"/>
          <w:sz w:val="22"/>
          <w:szCs w:val="22"/>
        </w:rPr>
        <w:t>………………</w:t>
      </w:r>
      <w:r w:rsidR="008A309A">
        <w:rPr>
          <w:rFonts w:ascii="Arial" w:eastAsia="Arial" w:hAnsi="Arial" w:cs="Arial"/>
          <w:sz w:val="22"/>
          <w:szCs w:val="22"/>
        </w:rPr>
        <w:t>……………………………………………</w:t>
      </w:r>
    </w:p>
    <w:p w14:paraId="753094D6" w14:textId="156B215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r w:rsidR="0017224B">
        <w:rPr>
          <w:rFonts w:ascii="Arial" w:hAnsi="Arial" w:cs="Arial"/>
          <w:color w:val="auto"/>
          <w:sz w:val="22"/>
          <w:szCs w:val="22"/>
        </w:rPr>
        <w:t>:</w:t>
      </w:r>
    </w:p>
    <w:p w14:paraId="63CAC456" w14:textId="77777777" w:rsidR="005649F4" w:rsidRPr="005649F4" w:rsidRDefault="005649F4" w:rsidP="005649F4">
      <w:pPr>
        <w:jc w:val="both"/>
        <w:rPr>
          <w:rFonts w:ascii="Arial" w:hAnsi="Arial" w:cs="Arial"/>
          <w:b/>
          <w:bCs/>
          <w:sz w:val="22"/>
          <w:szCs w:val="22"/>
        </w:rPr>
      </w:pPr>
    </w:p>
    <w:p w14:paraId="74DAF4F9" w14:textId="4746F42C"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r w:rsidRPr="005649F4">
        <w:rPr>
          <w:bCs/>
          <w:sz w:val="22"/>
          <w:szCs w:val="22"/>
        </w:rPr>
        <w:t>email: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r w:rsidRPr="006B2728">
        <w:rPr>
          <w:rFonts w:ascii="Arial" w:hAnsi="Arial" w:cs="Arial"/>
          <w:sz w:val="22"/>
          <w:szCs w:val="22"/>
        </w:rPr>
        <w:t xml:space="preserve">Zastoupená:   </w:t>
      </w:r>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Vašátková </w:t>
      </w:r>
      <w:r w:rsidRPr="006B2728">
        <w:rPr>
          <w:rFonts w:ascii="Arial" w:eastAsia="Arial" w:hAnsi="Arial" w:cs="Arial"/>
          <w:sz w:val="22"/>
          <w:szCs w:val="22"/>
        </w:rPr>
        <w:t xml:space="preserve"> –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6F5973BC" w14:textId="77777777" w:rsidR="005649F4" w:rsidRPr="00FC146C"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 xml:space="preserve">Osoby </w:t>
      </w:r>
      <w:r w:rsidRPr="00FC146C">
        <w:rPr>
          <w:rFonts w:ascii="Arial" w:hAnsi="Arial" w:cs="Arial"/>
          <w:sz w:val="22"/>
          <w:szCs w:val="22"/>
        </w:rPr>
        <w:t>oprávněné jednat ve věcech technických:</w:t>
      </w:r>
    </w:p>
    <w:p w14:paraId="24822A41" w14:textId="77777777" w:rsidR="00FC146C" w:rsidRPr="00FC146C" w:rsidRDefault="005649F4" w:rsidP="00FC146C">
      <w:pPr>
        <w:autoSpaceDE w:val="0"/>
        <w:rPr>
          <w:rFonts w:ascii="Arial" w:eastAsia="Arial" w:hAnsi="Arial" w:cs="Arial"/>
          <w:bCs/>
          <w:sz w:val="22"/>
          <w:szCs w:val="22"/>
        </w:rPr>
      </w:pPr>
      <w:r w:rsidRPr="00FC146C">
        <w:rPr>
          <w:rFonts w:ascii="Arial" w:hAnsi="Arial" w:cs="Arial"/>
          <w:b/>
          <w:sz w:val="22"/>
          <w:szCs w:val="22"/>
        </w:rPr>
        <w:tab/>
      </w:r>
      <w:r w:rsidRPr="00FC146C">
        <w:rPr>
          <w:rFonts w:ascii="Arial" w:hAnsi="Arial" w:cs="Arial"/>
          <w:b/>
          <w:sz w:val="22"/>
          <w:szCs w:val="22"/>
        </w:rPr>
        <w:tab/>
      </w:r>
      <w:bookmarkStart w:id="0" w:name="_Hlk202359364"/>
      <w:bookmarkStart w:id="1" w:name="_Hlk202438975"/>
      <w:r w:rsidR="00FC146C" w:rsidRPr="00FC146C">
        <w:rPr>
          <w:rFonts w:ascii="Arial" w:eastAsia="Arial" w:hAnsi="Arial" w:cs="Arial"/>
          <w:b/>
          <w:sz w:val="22"/>
          <w:szCs w:val="22"/>
        </w:rPr>
        <w:t xml:space="preserve">Ing. Roman Vodička, </w:t>
      </w:r>
      <w:r w:rsidR="00FC146C" w:rsidRPr="00FC146C">
        <w:rPr>
          <w:rFonts w:ascii="Arial" w:eastAsia="Arial" w:hAnsi="Arial" w:cs="Arial"/>
          <w:bCs/>
          <w:sz w:val="22"/>
          <w:szCs w:val="22"/>
        </w:rPr>
        <w:t xml:space="preserve">Vedoucí oblasti východ, </w:t>
      </w:r>
    </w:p>
    <w:p w14:paraId="309BC273" w14:textId="77777777" w:rsidR="00FC146C" w:rsidRPr="00FC146C" w:rsidRDefault="00FC146C" w:rsidP="00FC146C">
      <w:pPr>
        <w:autoSpaceDE w:val="0"/>
        <w:rPr>
          <w:rFonts w:ascii="Arial" w:eastAsia="Arial" w:hAnsi="Arial" w:cs="Arial"/>
          <w:bCs/>
          <w:sz w:val="22"/>
          <w:szCs w:val="22"/>
        </w:rPr>
      </w:pPr>
      <w:r w:rsidRPr="00FC146C">
        <w:rPr>
          <w:rFonts w:ascii="Arial" w:eastAsia="Arial" w:hAnsi="Arial" w:cs="Arial"/>
          <w:bCs/>
          <w:sz w:val="22"/>
          <w:szCs w:val="22"/>
        </w:rPr>
        <w:tab/>
      </w:r>
      <w:r w:rsidRPr="00FC146C">
        <w:rPr>
          <w:rFonts w:ascii="Arial" w:eastAsia="Arial" w:hAnsi="Arial" w:cs="Arial"/>
          <w:bCs/>
          <w:sz w:val="22"/>
          <w:szCs w:val="22"/>
        </w:rPr>
        <w:tab/>
        <w:t>Pověřen řízením provozního úseku</w:t>
      </w:r>
    </w:p>
    <w:p w14:paraId="627F9084" w14:textId="77777777" w:rsidR="00FC146C" w:rsidRDefault="00FC146C" w:rsidP="00FC146C">
      <w:pPr>
        <w:autoSpaceDE w:val="0"/>
        <w:rPr>
          <w:rFonts w:ascii="Arial" w:eastAsia="Arial" w:hAnsi="Arial" w:cs="Arial"/>
          <w:bCs/>
          <w:sz w:val="22"/>
          <w:szCs w:val="22"/>
        </w:rPr>
      </w:pPr>
      <w:r w:rsidRPr="00FC146C">
        <w:rPr>
          <w:rFonts w:ascii="Arial" w:eastAsia="Arial" w:hAnsi="Arial" w:cs="Arial"/>
          <w:bCs/>
          <w:sz w:val="22"/>
          <w:szCs w:val="22"/>
        </w:rPr>
        <w:t xml:space="preserve">                       mob.tel. 602 491 464, e-mail: </w:t>
      </w:r>
      <w:hyperlink r:id="rId12" w:history="1">
        <w:r w:rsidRPr="00FC146C">
          <w:rPr>
            <w:rStyle w:val="Hypertextovodkaz"/>
            <w:rFonts w:ascii="Arial" w:eastAsia="Arial" w:hAnsi="Arial" w:cs="Arial"/>
            <w:bCs/>
            <w:sz w:val="22"/>
            <w:szCs w:val="22"/>
          </w:rPr>
          <w:t>roman.vodicka@suspk.cz</w:t>
        </w:r>
      </w:hyperlink>
      <w:bookmarkEnd w:id="0"/>
    </w:p>
    <w:bookmarkEnd w:id="1"/>
    <w:p w14:paraId="49017DA0" w14:textId="52D7F084" w:rsidR="005649F4" w:rsidRPr="005649F4" w:rsidRDefault="005649F4" w:rsidP="00FC146C">
      <w:pPr>
        <w:autoSpaceDE w:val="0"/>
        <w:rPr>
          <w:rFonts w:ascii="Arial" w:hAnsi="Arial" w:cs="Arial"/>
          <w:sz w:val="22"/>
          <w:szCs w:val="22"/>
        </w:rPr>
      </w:pPr>
    </w:p>
    <w:p w14:paraId="46D63E23" w14:textId="5CCD5F1C" w:rsidR="006B2728" w:rsidRDefault="005649F4" w:rsidP="005649F4">
      <w:pPr>
        <w:numPr>
          <w:ilvl w:val="12"/>
          <w:numId w:val="0"/>
        </w:numPr>
        <w:tabs>
          <w:tab w:val="left" w:pos="1418"/>
          <w:tab w:val="left" w:pos="2127"/>
        </w:tabs>
        <w:rPr>
          <w:rFonts w:ascii="Arial" w:hAnsi="Arial" w:cs="Arial"/>
          <w:sz w:val="22"/>
          <w:szCs w:val="22"/>
        </w:rPr>
      </w:pPr>
      <w:bookmarkStart w:id="2" w:name="_Hlk206538520"/>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w:t>
      </w:r>
      <w:r w:rsidR="00727514">
        <w:rPr>
          <w:rFonts w:ascii="Arial" w:hAnsi="Arial" w:cs="Arial"/>
          <w:sz w:val="22"/>
          <w:szCs w:val="22"/>
        </w:rPr>
        <w:t xml:space="preserve"> Příloze 1. </w:t>
      </w:r>
      <w:r w:rsidR="006B2728">
        <w:rPr>
          <w:rFonts w:ascii="Arial" w:hAnsi="Arial" w:cs="Arial"/>
          <w:sz w:val="22"/>
          <w:szCs w:val="22"/>
        </w:rPr>
        <w:t xml:space="preserve">této </w:t>
      </w:r>
      <w:r w:rsidR="001D11DC">
        <w:rPr>
          <w:rFonts w:ascii="Arial" w:hAnsi="Arial" w:cs="Arial"/>
          <w:sz w:val="22"/>
          <w:szCs w:val="22"/>
        </w:rPr>
        <w:t>Dohody</w:t>
      </w:r>
      <w:r w:rsidR="006B2728">
        <w:rPr>
          <w:rFonts w:ascii="Arial" w:hAnsi="Arial" w:cs="Arial"/>
          <w:sz w:val="22"/>
          <w:szCs w:val="22"/>
        </w:rPr>
        <w:t xml:space="preserve"> </w:t>
      </w:r>
      <w:r w:rsidR="00727514">
        <w:rPr>
          <w:rFonts w:ascii="Arial" w:hAnsi="Arial" w:cs="Arial"/>
          <w:sz w:val="22"/>
          <w:szCs w:val="22"/>
        </w:rPr>
        <w:t>(</w:t>
      </w:r>
      <w:r w:rsidR="00F435FC">
        <w:rPr>
          <w:rFonts w:ascii="Arial" w:hAnsi="Arial" w:cs="Arial"/>
          <w:sz w:val="22"/>
          <w:szCs w:val="22"/>
        </w:rPr>
        <w:t xml:space="preserve">příloha </w:t>
      </w:r>
      <w:r w:rsidR="006B2728">
        <w:rPr>
          <w:rFonts w:ascii="Arial" w:hAnsi="Arial" w:cs="Arial"/>
          <w:sz w:val="22"/>
          <w:szCs w:val="22"/>
        </w:rPr>
        <w:t>„Kontakty“</w:t>
      </w:r>
      <w:r w:rsidR="00727514">
        <w:rPr>
          <w:rFonts w:ascii="Arial" w:hAnsi="Arial" w:cs="Arial"/>
          <w:sz w:val="22"/>
          <w:szCs w:val="22"/>
        </w:rPr>
        <w:t>)</w:t>
      </w:r>
      <w:r w:rsidR="006B2728">
        <w:rPr>
          <w:rFonts w:ascii="Arial" w:hAnsi="Arial" w:cs="Arial"/>
          <w:sz w:val="22"/>
          <w:szCs w:val="22"/>
        </w:rPr>
        <w:t>.</w:t>
      </w:r>
    </w:p>
    <w:bookmarkEnd w:id="2"/>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73A449FF" w14:textId="34A04AF9" w:rsidR="006B2728" w:rsidRDefault="0017224B" w:rsidP="005649F4">
      <w:pPr>
        <w:tabs>
          <w:tab w:val="left" w:pos="284"/>
          <w:tab w:val="left" w:pos="2835"/>
        </w:tabs>
        <w:jc w:val="both"/>
        <w:rPr>
          <w:rFonts w:ascii="Arial" w:eastAsia="Arial" w:hAnsi="Arial" w:cs="Arial"/>
          <w:b/>
          <w:sz w:val="22"/>
          <w:szCs w:val="22"/>
        </w:rPr>
      </w:pPr>
      <w:r w:rsidRPr="0017224B">
        <w:rPr>
          <w:rFonts w:ascii="Arial" w:eastAsia="Arial" w:hAnsi="Arial" w:cs="Arial"/>
          <w:bCs/>
          <w:i/>
          <w:iCs/>
          <w:sz w:val="22"/>
          <w:szCs w:val="22"/>
        </w:rPr>
        <w:t>(Dále jen „kupující“)</w:t>
      </w:r>
    </w:p>
    <w:p w14:paraId="25890DFC" w14:textId="77777777" w:rsidR="0017224B" w:rsidRDefault="0017224B" w:rsidP="005649F4">
      <w:pPr>
        <w:tabs>
          <w:tab w:val="left" w:pos="284"/>
          <w:tab w:val="left" w:pos="2835"/>
        </w:tabs>
        <w:jc w:val="both"/>
        <w:rPr>
          <w:rFonts w:ascii="Arial" w:eastAsia="Arial" w:hAnsi="Arial" w:cs="Arial"/>
          <w:b/>
          <w:sz w:val="22"/>
          <w:szCs w:val="22"/>
        </w:rPr>
      </w:pPr>
    </w:p>
    <w:p w14:paraId="6B5A9F91" w14:textId="76AB5281"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18099EC6" w14:textId="77777777" w:rsidR="0017224B" w:rsidRDefault="0017224B" w:rsidP="0017224B">
      <w:pPr>
        <w:pStyle w:val="pf0"/>
        <w:spacing w:before="0" w:beforeAutospacing="0" w:after="60" w:afterAutospacing="0"/>
        <w:rPr>
          <w:rFonts w:ascii="Arial" w:hAnsi="Arial" w:cs="Arial"/>
          <w:sz w:val="22"/>
          <w:szCs w:val="22"/>
        </w:rPr>
      </w:pPr>
      <w:r w:rsidRPr="0017224B">
        <w:rPr>
          <w:rStyle w:val="cf01"/>
          <w:rFonts w:ascii="Arial" w:eastAsiaTheme="majorEastAsia" w:hAnsi="Arial" w:cs="Arial"/>
          <w:sz w:val="22"/>
          <w:szCs w:val="22"/>
        </w:rPr>
        <w:t xml:space="preserve">Firma - </w:t>
      </w:r>
      <w:r w:rsidRPr="0017224B">
        <w:rPr>
          <w:rStyle w:val="cf11"/>
          <w:rFonts w:ascii="Arial" w:hAnsi="Arial" w:cs="Arial"/>
          <w:sz w:val="22"/>
          <w:szCs w:val="22"/>
        </w:rPr>
        <w:t>doplní prodávající</w:t>
      </w:r>
    </w:p>
    <w:p w14:paraId="66026FF3" w14:textId="76E3B0FC" w:rsidR="0017224B" w:rsidRPr="0017224B" w:rsidRDefault="0017224B" w:rsidP="0017224B">
      <w:pPr>
        <w:pStyle w:val="pf0"/>
        <w:spacing w:before="0" w:beforeAutospacing="0" w:after="60" w:afterAutospacing="0"/>
        <w:rPr>
          <w:rFonts w:ascii="Arial" w:hAnsi="Arial" w:cs="Arial"/>
          <w:sz w:val="22"/>
          <w:szCs w:val="22"/>
        </w:rPr>
      </w:pPr>
      <w:r w:rsidRPr="0017224B">
        <w:rPr>
          <w:rStyle w:val="cf31"/>
          <w:rFonts w:ascii="Arial" w:eastAsiaTheme="majorEastAsia" w:hAnsi="Arial" w:cs="Arial"/>
          <w:sz w:val="22"/>
          <w:szCs w:val="22"/>
        </w:rPr>
        <w:t xml:space="preserve">zapsaná v obchodním rejstříku vedeném Krajským soudem </w:t>
      </w:r>
      <w:r w:rsidRPr="0017224B">
        <w:rPr>
          <w:rStyle w:val="cf41"/>
          <w:rFonts w:ascii="Arial" w:hAnsi="Arial" w:cs="Arial"/>
          <w:sz w:val="22"/>
          <w:szCs w:val="22"/>
        </w:rPr>
        <w:t>doplní prodávající</w:t>
      </w:r>
      <w:r w:rsidRPr="0017224B">
        <w:rPr>
          <w:rStyle w:val="cf31"/>
          <w:rFonts w:ascii="Arial" w:eastAsiaTheme="majorEastAsia" w:hAnsi="Arial" w:cs="Arial"/>
          <w:sz w:val="22"/>
          <w:szCs w:val="22"/>
        </w:rPr>
        <w:t xml:space="preserve"> oddíl </w:t>
      </w:r>
      <w:r w:rsidRPr="0017224B">
        <w:rPr>
          <w:rStyle w:val="cf41"/>
          <w:rFonts w:ascii="Arial" w:hAnsi="Arial" w:cs="Arial"/>
          <w:sz w:val="22"/>
          <w:szCs w:val="22"/>
        </w:rPr>
        <w:t>doplní prodávající</w:t>
      </w:r>
      <w:r w:rsidRPr="0017224B">
        <w:rPr>
          <w:rStyle w:val="cf31"/>
          <w:rFonts w:ascii="Arial" w:eastAsiaTheme="majorEastAsia" w:hAnsi="Arial" w:cs="Arial"/>
          <w:sz w:val="22"/>
          <w:szCs w:val="22"/>
        </w:rPr>
        <w:t xml:space="preserve"> vložka </w:t>
      </w:r>
      <w:r w:rsidRPr="0017224B">
        <w:rPr>
          <w:rStyle w:val="cf41"/>
          <w:rFonts w:ascii="Arial" w:hAnsi="Arial" w:cs="Arial"/>
          <w:sz w:val="22"/>
          <w:szCs w:val="22"/>
        </w:rPr>
        <w:t>doplní prodávající</w:t>
      </w:r>
    </w:p>
    <w:p w14:paraId="068DA030" w14:textId="77777777" w:rsidR="0017224B" w:rsidRPr="0017224B" w:rsidRDefault="0017224B" w:rsidP="0017224B">
      <w:pPr>
        <w:pStyle w:val="pf0"/>
        <w:spacing w:before="0" w:beforeAutospacing="0" w:after="60" w:afterAutospacing="0"/>
        <w:rPr>
          <w:rFonts w:ascii="Arial" w:hAnsi="Arial" w:cs="Arial"/>
          <w:sz w:val="22"/>
          <w:szCs w:val="22"/>
        </w:rPr>
      </w:pPr>
      <w:r w:rsidRPr="0017224B">
        <w:rPr>
          <w:rStyle w:val="cf51"/>
          <w:rFonts w:ascii="Arial" w:hAnsi="Arial" w:cs="Arial"/>
          <w:sz w:val="22"/>
          <w:szCs w:val="22"/>
        </w:rPr>
        <w:t xml:space="preserve">sídlo: </w:t>
      </w:r>
      <w:r w:rsidRPr="0017224B">
        <w:rPr>
          <w:rStyle w:val="cf51"/>
          <w:rFonts w:ascii="Arial" w:hAnsi="Arial" w:cs="Arial"/>
          <w:sz w:val="22"/>
          <w:szCs w:val="22"/>
        </w:rPr>
        <w:tab/>
      </w:r>
      <w:r w:rsidRPr="0017224B">
        <w:rPr>
          <w:rStyle w:val="cf41"/>
          <w:rFonts w:ascii="Arial" w:hAnsi="Arial" w:cs="Arial"/>
          <w:sz w:val="22"/>
          <w:szCs w:val="22"/>
        </w:rPr>
        <w:t>doplní prodávající</w:t>
      </w:r>
      <w:r w:rsidRPr="0017224B">
        <w:rPr>
          <w:rStyle w:val="cf51"/>
          <w:rFonts w:ascii="Arial" w:hAnsi="Arial" w:cs="Arial"/>
          <w:sz w:val="22"/>
          <w:szCs w:val="22"/>
        </w:rPr>
        <w:tab/>
      </w:r>
    </w:p>
    <w:p w14:paraId="0246FBED" w14:textId="77777777" w:rsidR="0017224B" w:rsidRPr="0017224B" w:rsidRDefault="0017224B" w:rsidP="0017224B">
      <w:pPr>
        <w:pStyle w:val="pf0"/>
        <w:spacing w:before="0" w:beforeAutospacing="0" w:after="60" w:afterAutospacing="0"/>
        <w:rPr>
          <w:rFonts w:ascii="Arial" w:hAnsi="Arial" w:cs="Arial"/>
          <w:sz w:val="22"/>
          <w:szCs w:val="22"/>
        </w:rPr>
      </w:pPr>
      <w:r w:rsidRPr="0017224B">
        <w:rPr>
          <w:rStyle w:val="cf51"/>
          <w:rFonts w:ascii="Arial" w:hAnsi="Arial" w:cs="Arial"/>
          <w:sz w:val="22"/>
          <w:szCs w:val="22"/>
        </w:rPr>
        <w:t xml:space="preserve">IČO: </w:t>
      </w:r>
      <w:r w:rsidRPr="0017224B">
        <w:rPr>
          <w:rStyle w:val="cf41"/>
          <w:rFonts w:ascii="Arial" w:hAnsi="Arial" w:cs="Arial"/>
          <w:sz w:val="22"/>
          <w:szCs w:val="22"/>
        </w:rPr>
        <w:t>doplní prodávající</w:t>
      </w:r>
      <w:r w:rsidRPr="0017224B">
        <w:rPr>
          <w:rStyle w:val="cf51"/>
          <w:rFonts w:ascii="Arial" w:hAnsi="Arial" w:cs="Arial"/>
          <w:sz w:val="22"/>
          <w:szCs w:val="22"/>
        </w:rPr>
        <w:t xml:space="preserve"> DIČ: </w:t>
      </w:r>
      <w:r w:rsidRPr="0017224B">
        <w:rPr>
          <w:rStyle w:val="cf41"/>
          <w:rFonts w:ascii="Arial" w:hAnsi="Arial" w:cs="Arial"/>
          <w:sz w:val="22"/>
          <w:szCs w:val="22"/>
        </w:rPr>
        <w:t>doplní prodávající</w:t>
      </w:r>
    </w:p>
    <w:p w14:paraId="783B6632" w14:textId="77777777" w:rsidR="0017224B" w:rsidRPr="0017224B" w:rsidRDefault="0017224B" w:rsidP="0017224B">
      <w:pPr>
        <w:pStyle w:val="pf0"/>
        <w:spacing w:before="0" w:beforeAutospacing="0" w:after="60" w:afterAutospacing="0"/>
        <w:rPr>
          <w:rFonts w:ascii="Arial" w:hAnsi="Arial" w:cs="Arial"/>
          <w:sz w:val="22"/>
          <w:szCs w:val="22"/>
        </w:rPr>
      </w:pPr>
      <w:r w:rsidRPr="0017224B">
        <w:rPr>
          <w:rStyle w:val="cf51"/>
          <w:rFonts w:ascii="Arial" w:hAnsi="Arial" w:cs="Arial"/>
          <w:sz w:val="22"/>
          <w:szCs w:val="22"/>
        </w:rPr>
        <w:t xml:space="preserve">telefon: </w:t>
      </w:r>
      <w:r w:rsidRPr="0017224B">
        <w:rPr>
          <w:rStyle w:val="cf51"/>
          <w:rFonts w:ascii="Arial" w:hAnsi="Arial" w:cs="Arial"/>
          <w:sz w:val="22"/>
          <w:szCs w:val="22"/>
        </w:rPr>
        <w:tab/>
      </w:r>
      <w:r w:rsidRPr="0017224B">
        <w:rPr>
          <w:rStyle w:val="cf41"/>
          <w:rFonts w:ascii="Arial" w:hAnsi="Arial" w:cs="Arial"/>
          <w:sz w:val="22"/>
          <w:szCs w:val="22"/>
        </w:rPr>
        <w:t>doplní prodávající</w:t>
      </w:r>
    </w:p>
    <w:p w14:paraId="19CC87BA" w14:textId="5072E451" w:rsidR="0017224B" w:rsidRPr="0017224B" w:rsidRDefault="0017224B" w:rsidP="0017224B">
      <w:pPr>
        <w:pStyle w:val="pf0"/>
        <w:spacing w:before="0" w:beforeAutospacing="0" w:after="60" w:afterAutospacing="0"/>
        <w:rPr>
          <w:rFonts w:ascii="Arial" w:hAnsi="Arial" w:cs="Arial"/>
          <w:sz w:val="22"/>
          <w:szCs w:val="22"/>
        </w:rPr>
      </w:pPr>
      <w:r w:rsidRPr="0017224B">
        <w:rPr>
          <w:rStyle w:val="cf51"/>
          <w:rFonts w:ascii="Arial" w:hAnsi="Arial" w:cs="Arial"/>
          <w:sz w:val="22"/>
          <w:szCs w:val="22"/>
        </w:rPr>
        <w:t xml:space="preserve">email: </w:t>
      </w:r>
      <w:r>
        <w:rPr>
          <w:rStyle w:val="cf51"/>
          <w:rFonts w:ascii="Arial" w:hAnsi="Arial" w:cs="Arial"/>
          <w:sz w:val="22"/>
          <w:szCs w:val="22"/>
        </w:rPr>
        <w:tab/>
      </w:r>
      <w:r>
        <w:rPr>
          <w:rStyle w:val="cf51"/>
          <w:rFonts w:ascii="Arial" w:hAnsi="Arial" w:cs="Arial"/>
          <w:sz w:val="22"/>
          <w:szCs w:val="22"/>
        </w:rPr>
        <w:tab/>
      </w:r>
      <w:r w:rsidRPr="0017224B">
        <w:rPr>
          <w:rStyle w:val="cf41"/>
          <w:rFonts w:ascii="Arial" w:hAnsi="Arial" w:cs="Arial"/>
          <w:sz w:val="22"/>
          <w:szCs w:val="22"/>
        </w:rPr>
        <w:t>doplní prodávající</w:t>
      </w:r>
      <w:r w:rsidRPr="0017224B">
        <w:rPr>
          <w:rStyle w:val="cf51"/>
          <w:rFonts w:ascii="Arial" w:hAnsi="Arial" w:cs="Arial"/>
          <w:sz w:val="22"/>
          <w:szCs w:val="22"/>
        </w:rPr>
        <w:t xml:space="preserve"> </w:t>
      </w:r>
    </w:p>
    <w:p w14:paraId="567FA2D7" w14:textId="77777777" w:rsidR="0017224B" w:rsidRPr="0017224B" w:rsidRDefault="0017224B" w:rsidP="0017224B">
      <w:pPr>
        <w:pStyle w:val="pf0"/>
        <w:spacing w:before="0" w:beforeAutospacing="0" w:after="60" w:afterAutospacing="0"/>
        <w:rPr>
          <w:rFonts w:ascii="Arial" w:hAnsi="Arial" w:cs="Arial"/>
          <w:sz w:val="22"/>
          <w:szCs w:val="22"/>
        </w:rPr>
      </w:pPr>
      <w:r w:rsidRPr="0017224B">
        <w:rPr>
          <w:rStyle w:val="cf51"/>
          <w:rFonts w:ascii="Arial" w:hAnsi="Arial" w:cs="Arial"/>
          <w:sz w:val="22"/>
          <w:szCs w:val="22"/>
        </w:rPr>
        <w:tab/>
      </w:r>
      <w:r w:rsidRPr="0017224B">
        <w:rPr>
          <w:rStyle w:val="cf51"/>
          <w:rFonts w:ascii="Arial" w:hAnsi="Arial" w:cs="Arial"/>
          <w:sz w:val="22"/>
          <w:szCs w:val="22"/>
        </w:rPr>
        <w:tab/>
      </w:r>
    </w:p>
    <w:p w14:paraId="7996FBC0" w14:textId="62ADE1BF" w:rsidR="0017224B" w:rsidRPr="0017224B" w:rsidRDefault="0017224B" w:rsidP="0017224B">
      <w:pPr>
        <w:pStyle w:val="pf0"/>
        <w:spacing w:before="0" w:beforeAutospacing="0" w:after="60" w:afterAutospacing="0"/>
        <w:rPr>
          <w:rFonts w:ascii="Arial" w:hAnsi="Arial" w:cs="Arial"/>
          <w:sz w:val="22"/>
          <w:szCs w:val="22"/>
        </w:rPr>
      </w:pPr>
      <w:r w:rsidRPr="0017224B">
        <w:rPr>
          <w:rStyle w:val="cf31"/>
          <w:rFonts w:ascii="Arial" w:eastAsiaTheme="majorEastAsia" w:hAnsi="Arial" w:cs="Arial"/>
          <w:sz w:val="22"/>
          <w:szCs w:val="22"/>
        </w:rPr>
        <w:t xml:space="preserve">Zastoupená: </w:t>
      </w:r>
      <w:r>
        <w:rPr>
          <w:rStyle w:val="cf31"/>
          <w:rFonts w:ascii="Arial" w:eastAsiaTheme="majorEastAsia" w:hAnsi="Arial" w:cs="Arial"/>
          <w:sz w:val="22"/>
          <w:szCs w:val="22"/>
        </w:rPr>
        <w:tab/>
      </w:r>
      <w:r w:rsidRPr="0017224B">
        <w:rPr>
          <w:rStyle w:val="cf41"/>
          <w:rFonts w:ascii="Arial" w:hAnsi="Arial" w:cs="Arial"/>
          <w:sz w:val="22"/>
          <w:szCs w:val="22"/>
        </w:rPr>
        <w:t>doplní prodávající</w:t>
      </w:r>
      <w:r w:rsidRPr="0017224B">
        <w:rPr>
          <w:rStyle w:val="cf51"/>
          <w:rFonts w:ascii="Arial" w:hAnsi="Arial" w:cs="Arial"/>
          <w:sz w:val="22"/>
          <w:szCs w:val="22"/>
        </w:rPr>
        <w:t xml:space="preserve"> </w:t>
      </w:r>
    </w:p>
    <w:p w14:paraId="5E0C0F35" w14:textId="1D44AECF" w:rsidR="0017224B" w:rsidRDefault="0017224B" w:rsidP="0017224B">
      <w:pPr>
        <w:pStyle w:val="pf0"/>
        <w:spacing w:before="0" w:beforeAutospacing="0" w:after="60" w:afterAutospacing="0"/>
        <w:rPr>
          <w:rStyle w:val="cf31"/>
          <w:rFonts w:ascii="Arial" w:eastAsiaTheme="majorEastAsia" w:hAnsi="Arial" w:cs="Arial"/>
          <w:sz w:val="22"/>
          <w:szCs w:val="22"/>
        </w:rPr>
      </w:pPr>
      <w:r w:rsidRPr="0017224B">
        <w:rPr>
          <w:rStyle w:val="cf31"/>
          <w:rFonts w:ascii="Arial" w:eastAsiaTheme="majorEastAsia" w:hAnsi="Arial" w:cs="Arial"/>
          <w:sz w:val="22"/>
          <w:szCs w:val="22"/>
        </w:rPr>
        <w:lastRenderedPageBreak/>
        <w:t xml:space="preserve">Osoby oprávněné jednat ve věcech technických: </w:t>
      </w:r>
      <w:r>
        <w:rPr>
          <w:rStyle w:val="cf31"/>
          <w:rFonts w:ascii="Arial" w:eastAsiaTheme="majorEastAsia" w:hAnsi="Arial" w:cs="Arial"/>
          <w:sz w:val="22"/>
          <w:szCs w:val="22"/>
        </w:rPr>
        <w:tab/>
      </w:r>
      <w:r w:rsidRPr="0017224B">
        <w:rPr>
          <w:rStyle w:val="cf41"/>
          <w:rFonts w:ascii="Arial" w:hAnsi="Arial" w:cs="Arial"/>
          <w:sz w:val="22"/>
          <w:szCs w:val="22"/>
        </w:rPr>
        <w:t>doplní prodávající</w:t>
      </w:r>
      <w:r w:rsidRPr="0017224B">
        <w:rPr>
          <w:rStyle w:val="cf31"/>
          <w:rFonts w:ascii="Arial" w:eastAsiaTheme="majorEastAsia" w:hAnsi="Arial" w:cs="Arial"/>
          <w:sz w:val="22"/>
          <w:szCs w:val="22"/>
        </w:rPr>
        <w:t xml:space="preserve"> </w:t>
      </w:r>
    </w:p>
    <w:p w14:paraId="36FCDA04" w14:textId="77777777" w:rsidR="0017224B" w:rsidRDefault="0017224B" w:rsidP="0017224B">
      <w:pPr>
        <w:pStyle w:val="pf0"/>
        <w:spacing w:before="0" w:beforeAutospacing="0" w:after="60" w:afterAutospacing="0"/>
        <w:ind w:left="4248" w:firstLine="708"/>
        <w:rPr>
          <w:rStyle w:val="cf41"/>
          <w:rFonts w:ascii="Arial" w:hAnsi="Arial" w:cs="Arial"/>
          <w:sz w:val="22"/>
          <w:szCs w:val="22"/>
        </w:rPr>
      </w:pPr>
      <w:r w:rsidRPr="0017224B">
        <w:rPr>
          <w:rStyle w:val="cf31"/>
          <w:rFonts w:ascii="Arial" w:eastAsiaTheme="majorEastAsia" w:hAnsi="Arial" w:cs="Arial"/>
          <w:sz w:val="22"/>
          <w:szCs w:val="22"/>
        </w:rPr>
        <w:t xml:space="preserve">mob.tel. </w:t>
      </w:r>
      <w:r w:rsidRPr="0017224B">
        <w:rPr>
          <w:rStyle w:val="cf41"/>
          <w:rFonts w:ascii="Arial" w:hAnsi="Arial" w:cs="Arial"/>
          <w:sz w:val="22"/>
          <w:szCs w:val="22"/>
        </w:rPr>
        <w:t>doplní prodávající</w:t>
      </w:r>
    </w:p>
    <w:p w14:paraId="3044F94D" w14:textId="160E2061" w:rsidR="0017224B" w:rsidRPr="0017224B" w:rsidRDefault="0017224B" w:rsidP="0017224B">
      <w:pPr>
        <w:pStyle w:val="pf0"/>
        <w:spacing w:before="0" w:beforeAutospacing="0" w:after="60" w:afterAutospacing="0"/>
        <w:ind w:left="4248" w:firstLine="708"/>
        <w:rPr>
          <w:rFonts w:ascii="Arial" w:hAnsi="Arial" w:cs="Arial"/>
          <w:sz w:val="22"/>
          <w:szCs w:val="22"/>
        </w:rPr>
      </w:pPr>
      <w:r w:rsidRPr="0017224B">
        <w:rPr>
          <w:rStyle w:val="cf31"/>
          <w:rFonts w:ascii="Arial" w:eastAsiaTheme="majorEastAsia" w:hAnsi="Arial" w:cs="Arial"/>
          <w:sz w:val="22"/>
          <w:szCs w:val="22"/>
        </w:rPr>
        <w:t xml:space="preserve">e-mail: </w:t>
      </w:r>
      <w:r w:rsidRPr="0017224B">
        <w:rPr>
          <w:rStyle w:val="cf41"/>
          <w:rFonts w:ascii="Arial" w:hAnsi="Arial" w:cs="Arial"/>
          <w:sz w:val="22"/>
          <w:szCs w:val="22"/>
        </w:rPr>
        <w:t>doplní prodávající</w:t>
      </w:r>
    </w:p>
    <w:p w14:paraId="611CBEE3" w14:textId="5A122217" w:rsidR="0017224B" w:rsidRPr="0017224B" w:rsidRDefault="0017224B" w:rsidP="0017224B">
      <w:pPr>
        <w:pStyle w:val="pf0"/>
        <w:spacing w:before="0" w:beforeAutospacing="0" w:after="60" w:afterAutospacing="0"/>
        <w:rPr>
          <w:rFonts w:ascii="Arial" w:hAnsi="Arial" w:cs="Arial"/>
          <w:sz w:val="22"/>
          <w:szCs w:val="22"/>
        </w:rPr>
      </w:pPr>
      <w:r w:rsidRPr="0017224B">
        <w:rPr>
          <w:rStyle w:val="cf31"/>
          <w:rFonts w:ascii="Arial" w:eastAsiaTheme="majorEastAsia" w:hAnsi="Arial" w:cs="Arial"/>
          <w:sz w:val="22"/>
          <w:szCs w:val="22"/>
        </w:rPr>
        <w:t xml:space="preserve">Zástupci oprávnění jednat ve věcech dílčích objednávek: uvedeni v Příloze 1. této </w:t>
      </w:r>
      <w:r w:rsidR="001D11DC">
        <w:rPr>
          <w:rStyle w:val="cf31"/>
          <w:rFonts w:ascii="Arial" w:eastAsiaTheme="majorEastAsia" w:hAnsi="Arial" w:cs="Arial"/>
          <w:sz w:val="22"/>
          <w:szCs w:val="22"/>
        </w:rPr>
        <w:t>Dohody</w:t>
      </w:r>
      <w:r w:rsidRPr="0017224B">
        <w:rPr>
          <w:rStyle w:val="cf31"/>
          <w:rFonts w:ascii="Arial" w:eastAsiaTheme="majorEastAsia" w:hAnsi="Arial" w:cs="Arial"/>
          <w:sz w:val="22"/>
          <w:szCs w:val="22"/>
        </w:rPr>
        <w:t xml:space="preserve"> (příloha „Kontakty“).</w:t>
      </w:r>
    </w:p>
    <w:p w14:paraId="26D3E1FC" w14:textId="77777777" w:rsidR="0017224B" w:rsidRPr="0017224B" w:rsidRDefault="0017224B" w:rsidP="0017224B">
      <w:pPr>
        <w:pStyle w:val="pf0"/>
        <w:spacing w:before="0" w:beforeAutospacing="0" w:after="60" w:afterAutospacing="0"/>
        <w:rPr>
          <w:rFonts w:ascii="Arial" w:hAnsi="Arial" w:cs="Arial"/>
          <w:sz w:val="22"/>
          <w:szCs w:val="22"/>
        </w:rPr>
      </w:pPr>
      <w:r w:rsidRPr="0017224B">
        <w:rPr>
          <w:rStyle w:val="cf31"/>
          <w:rFonts w:ascii="Arial" w:eastAsiaTheme="majorEastAsia" w:hAnsi="Arial" w:cs="Arial"/>
          <w:sz w:val="22"/>
          <w:szCs w:val="22"/>
        </w:rPr>
        <w:t>Bankovní spojení:</w:t>
      </w:r>
      <w:r w:rsidRPr="0017224B">
        <w:rPr>
          <w:rStyle w:val="cf31"/>
          <w:rFonts w:ascii="Arial" w:eastAsiaTheme="majorEastAsia" w:hAnsi="Arial" w:cs="Arial"/>
          <w:sz w:val="22"/>
          <w:szCs w:val="22"/>
        </w:rPr>
        <w:tab/>
      </w:r>
      <w:r w:rsidRPr="0017224B">
        <w:rPr>
          <w:rStyle w:val="cf41"/>
          <w:rFonts w:ascii="Arial" w:hAnsi="Arial" w:cs="Arial"/>
          <w:sz w:val="22"/>
          <w:szCs w:val="22"/>
        </w:rPr>
        <w:t>doplní prodávající</w:t>
      </w:r>
    </w:p>
    <w:p w14:paraId="29913A05" w14:textId="77777777" w:rsidR="0017224B" w:rsidRPr="0017224B" w:rsidRDefault="0017224B" w:rsidP="0017224B">
      <w:pPr>
        <w:pStyle w:val="pf0"/>
        <w:spacing w:before="0" w:beforeAutospacing="0" w:after="60" w:afterAutospacing="0"/>
        <w:rPr>
          <w:rFonts w:ascii="Arial" w:hAnsi="Arial" w:cs="Arial"/>
          <w:sz w:val="22"/>
          <w:szCs w:val="22"/>
        </w:rPr>
      </w:pPr>
      <w:r w:rsidRPr="0017224B">
        <w:rPr>
          <w:rStyle w:val="cf31"/>
          <w:rFonts w:ascii="Arial" w:eastAsiaTheme="majorEastAsia" w:hAnsi="Arial" w:cs="Arial"/>
          <w:sz w:val="22"/>
          <w:szCs w:val="22"/>
        </w:rPr>
        <w:t xml:space="preserve">Číslo účtu: </w:t>
      </w:r>
      <w:r w:rsidRPr="0017224B">
        <w:rPr>
          <w:rStyle w:val="cf41"/>
          <w:rFonts w:ascii="Arial" w:hAnsi="Arial" w:cs="Arial"/>
          <w:sz w:val="22"/>
          <w:szCs w:val="22"/>
        </w:rPr>
        <w:t>doplní prodávající</w:t>
      </w:r>
      <w:r w:rsidRPr="0017224B">
        <w:rPr>
          <w:rStyle w:val="cf31"/>
          <w:rFonts w:ascii="Arial" w:eastAsiaTheme="majorEastAsia" w:hAnsi="Arial" w:cs="Arial"/>
          <w:sz w:val="22"/>
          <w:szCs w:val="22"/>
        </w:rPr>
        <w:tab/>
      </w:r>
      <w:r w:rsidRPr="0017224B">
        <w:rPr>
          <w:rStyle w:val="cf31"/>
          <w:rFonts w:ascii="Arial" w:eastAsiaTheme="majorEastAsia" w:hAnsi="Arial" w:cs="Arial"/>
          <w:sz w:val="22"/>
          <w:szCs w:val="22"/>
        </w:rPr>
        <w:tab/>
      </w:r>
    </w:p>
    <w:p w14:paraId="436B9181" w14:textId="77777777" w:rsidR="0017224B" w:rsidRPr="0017224B" w:rsidRDefault="0017224B" w:rsidP="0017224B">
      <w:pPr>
        <w:pStyle w:val="pf0"/>
        <w:spacing w:before="0" w:beforeAutospacing="0" w:after="60" w:afterAutospacing="0"/>
        <w:rPr>
          <w:rFonts w:ascii="Arial" w:hAnsi="Arial" w:cs="Arial"/>
          <w:sz w:val="22"/>
          <w:szCs w:val="22"/>
        </w:rPr>
      </w:pPr>
      <w:r w:rsidRPr="0017224B">
        <w:rPr>
          <w:rStyle w:val="cf31"/>
          <w:rFonts w:ascii="Arial" w:eastAsiaTheme="majorEastAsia" w:hAnsi="Arial" w:cs="Arial"/>
          <w:sz w:val="22"/>
          <w:szCs w:val="22"/>
        </w:rPr>
        <w:t>ID DS:</w:t>
      </w:r>
      <w:r w:rsidRPr="0017224B">
        <w:rPr>
          <w:rStyle w:val="cf61"/>
          <w:rFonts w:ascii="Arial" w:hAnsi="Arial" w:cs="Arial"/>
          <w:sz w:val="22"/>
          <w:szCs w:val="22"/>
        </w:rPr>
        <w:t xml:space="preserve"> </w:t>
      </w:r>
      <w:r w:rsidRPr="0017224B">
        <w:rPr>
          <w:rStyle w:val="cf41"/>
          <w:rFonts w:ascii="Arial" w:hAnsi="Arial" w:cs="Arial"/>
          <w:sz w:val="22"/>
          <w:szCs w:val="22"/>
        </w:rPr>
        <w:t>doplní prodávající</w:t>
      </w:r>
    </w:p>
    <w:p w14:paraId="5C0ED83A" w14:textId="77777777" w:rsidR="00D90428" w:rsidRDefault="00D90428" w:rsidP="0017224B">
      <w:pPr>
        <w:pStyle w:val="pf0"/>
        <w:spacing w:before="0" w:beforeAutospacing="0" w:after="60" w:afterAutospacing="0"/>
        <w:rPr>
          <w:rStyle w:val="cf31"/>
          <w:rFonts w:ascii="Arial" w:eastAsiaTheme="majorEastAsia" w:hAnsi="Arial" w:cs="Arial"/>
          <w:sz w:val="22"/>
          <w:szCs w:val="22"/>
        </w:rPr>
      </w:pPr>
    </w:p>
    <w:p w14:paraId="10B9EAD7" w14:textId="74C94238" w:rsidR="0017224B" w:rsidRPr="0017224B" w:rsidRDefault="0017224B" w:rsidP="0017224B">
      <w:pPr>
        <w:pStyle w:val="pf0"/>
        <w:spacing w:before="0" w:beforeAutospacing="0" w:after="60" w:afterAutospacing="0"/>
        <w:rPr>
          <w:rFonts w:ascii="Arial" w:hAnsi="Arial" w:cs="Arial"/>
          <w:sz w:val="22"/>
          <w:szCs w:val="22"/>
        </w:rPr>
      </w:pPr>
      <w:r w:rsidRPr="0017224B">
        <w:rPr>
          <w:rStyle w:val="cf31"/>
          <w:rFonts w:ascii="Arial" w:eastAsiaTheme="majorEastAsia" w:hAnsi="Arial" w:cs="Arial"/>
          <w:sz w:val="22"/>
          <w:szCs w:val="22"/>
        </w:rPr>
        <w:t>(Dále jen „</w:t>
      </w:r>
      <w:r w:rsidR="001F29C5">
        <w:rPr>
          <w:rStyle w:val="cf31"/>
          <w:rFonts w:ascii="Arial" w:eastAsiaTheme="majorEastAsia" w:hAnsi="Arial" w:cs="Arial"/>
          <w:sz w:val="22"/>
          <w:szCs w:val="22"/>
        </w:rPr>
        <w:t>prodávajíc</w:t>
      </w:r>
      <w:r w:rsidRPr="0017224B">
        <w:rPr>
          <w:rStyle w:val="cf31"/>
          <w:rFonts w:ascii="Arial" w:eastAsiaTheme="majorEastAsia" w:hAnsi="Arial" w:cs="Arial"/>
          <w:sz w:val="22"/>
          <w:szCs w:val="22"/>
        </w:rPr>
        <w:t>í“)</w:t>
      </w:r>
    </w:p>
    <w:p w14:paraId="27AECF4E" w14:textId="77777777" w:rsidR="00B50D1E" w:rsidRDefault="00B50D1E" w:rsidP="00B50D1E">
      <w:pPr>
        <w:outlineLvl w:val="0"/>
      </w:pPr>
    </w:p>
    <w:p w14:paraId="53DA6760" w14:textId="040504F5" w:rsidR="00B50D1E" w:rsidRPr="00B50D1E" w:rsidRDefault="00B50D1E" w:rsidP="004D052B">
      <w:pPr>
        <w:outlineLvl w:val="0"/>
        <w:rPr>
          <w:rFonts w:ascii="Arial" w:hAnsi="Arial" w:cs="Arial"/>
          <w:sz w:val="22"/>
          <w:szCs w:val="22"/>
        </w:rPr>
      </w:pPr>
      <w:r w:rsidRPr="00B50D1E">
        <w:rPr>
          <w:rFonts w:ascii="Arial" w:hAnsi="Arial" w:cs="Arial"/>
          <w:sz w:val="22"/>
          <w:szCs w:val="22"/>
        </w:rPr>
        <w:t xml:space="preserve">Výše uvedení členové statutárních orgánů prohlašují, že podle stanov, společenské </w:t>
      </w:r>
      <w:r w:rsidR="001D11DC">
        <w:rPr>
          <w:rFonts w:ascii="Arial" w:hAnsi="Arial" w:cs="Arial"/>
          <w:sz w:val="22"/>
          <w:szCs w:val="22"/>
        </w:rPr>
        <w:t>Dohody</w:t>
      </w:r>
      <w:r w:rsidRPr="00B50D1E">
        <w:rPr>
          <w:rFonts w:ascii="Arial" w:hAnsi="Arial" w:cs="Arial"/>
          <w:sz w:val="22"/>
          <w:szCs w:val="22"/>
        </w:rPr>
        <w:t xml:space="preserve"> nebo jiného vnitřního předpisu jsou oprávněni tuto smlouvu podepsat a k platnosti </w:t>
      </w:r>
      <w:r w:rsidR="001D11DC">
        <w:rPr>
          <w:rFonts w:ascii="Arial" w:hAnsi="Arial" w:cs="Arial"/>
          <w:sz w:val="22"/>
          <w:szCs w:val="22"/>
        </w:rPr>
        <w:t>Dohody</w:t>
      </w:r>
      <w:r w:rsidRPr="00B50D1E">
        <w:rPr>
          <w:rFonts w:ascii="Arial" w:hAnsi="Arial" w:cs="Arial"/>
          <w:sz w:val="22"/>
          <w:szCs w:val="22"/>
        </w:rPr>
        <w:t xml:space="preserve"> není třeba podpisu jiných osob.</w:t>
      </w:r>
    </w:p>
    <w:p w14:paraId="5AF3DE5F" w14:textId="16AC001C"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 xml:space="preserve">Účel </w:t>
      </w:r>
      <w:r w:rsidR="001D11DC">
        <w:rPr>
          <w:rFonts w:ascii="Arial" w:hAnsi="Arial" w:cs="Arial"/>
          <w:caps/>
          <w:kern w:val="32"/>
        </w:rPr>
        <w:t>Rámcové dohody</w:t>
      </w:r>
    </w:p>
    <w:p w14:paraId="58A6B72E" w14:textId="0114CA25" w:rsidR="005649F4" w:rsidRPr="009B4BFC" w:rsidRDefault="005649F4" w:rsidP="004D052B">
      <w:pPr>
        <w:pStyle w:val="rove2"/>
        <w:numPr>
          <w:ilvl w:val="1"/>
          <w:numId w:val="2"/>
        </w:numPr>
        <w:spacing w:line="276" w:lineRule="auto"/>
        <w:ind w:left="567" w:hanging="567"/>
        <w:rPr>
          <w:rFonts w:ascii="Arial" w:hAnsi="Arial" w:cs="Arial"/>
          <w:sz w:val="22"/>
          <w:szCs w:val="22"/>
        </w:rPr>
      </w:pPr>
      <w:r w:rsidRPr="009B4BFC">
        <w:rPr>
          <w:rFonts w:ascii="Arial" w:hAnsi="Arial" w:cs="Arial"/>
          <w:sz w:val="22"/>
          <w:szCs w:val="22"/>
        </w:rPr>
        <w:t xml:space="preserve">Účelem této </w:t>
      </w:r>
      <w:r w:rsidR="001D11DC" w:rsidRPr="009B4BFC">
        <w:rPr>
          <w:rFonts w:ascii="Arial" w:hAnsi="Arial" w:cs="Arial"/>
          <w:sz w:val="22"/>
          <w:szCs w:val="22"/>
        </w:rPr>
        <w:t>Rámcové dohody (dále je „Dohody“)</w:t>
      </w:r>
      <w:r w:rsidRPr="009B4BFC">
        <w:rPr>
          <w:rFonts w:ascii="Arial" w:hAnsi="Arial" w:cs="Arial"/>
          <w:sz w:val="22"/>
          <w:szCs w:val="22"/>
        </w:rPr>
        <w:t xml:space="preserve"> je zabezpečit průběžné dodávky (odběr bez dopravy) </w:t>
      </w:r>
      <w:r w:rsidR="008A309A" w:rsidRPr="009B4BFC">
        <w:rPr>
          <w:rFonts w:ascii="Arial" w:hAnsi="Arial" w:cs="Arial"/>
          <w:sz w:val="22"/>
          <w:szCs w:val="22"/>
        </w:rPr>
        <w:t>přírodní</w:t>
      </w:r>
      <w:r w:rsidR="008A1877" w:rsidRPr="009B4BFC">
        <w:rPr>
          <w:rFonts w:ascii="Arial" w:hAnsi="Arial" w:cs="Arial"/>
          <w:sz w:val="22"/>
          <w:szCs w:val="22"/>
        </w:rPr>
        <w:t>ho</w:t>
      </w:r>
      <w:r w:rsidR="008A309A" w:rsidRPr="009B4BFC">
        <w:rPr>
          <w:rFonts w:ascii="Arial" w:hAnsi="Arial" w:cs="Arial"/>
          <w:sz w:val="22"/>
          <w:szCs w:val="22"/>
        </w:rPr>
        <w:t xml:space="preserve"> těžen</w:t>
      </w:r>
      <w:r w:rsidR="008A1877" w:rsidRPr="009B4BFC">
        <w:rPr>
          <w:rFonts w:ascii="Arial" w:hAnsi="Arial" w:cs="Arial"/>
          <w:sz w:val="22"/>
          <w:szCs w:val="22"/>
        </w:rPr>
        <w:t>é</w:t>
      </w:r>
      <w:r w:rsidR="004D052B" w:rsidRPr="009B4BFC">
        <w:rPr>
          <w:rFonts w:ascii="Arial" w:hAnsi="Arial" w:cs="Arial"/>
          <w:sz w:val="22"/>
          <w:szCs w:val="22"/>
        </w:rPr>
        <w:t>ho</w:t>
      </w:r>
      <w:r w:rsidR="008A1877" w:rsidRPr="009B4BFC">
        <w:rPr>
          <w:rFonts w:ascii="Arial" w:hAnsi="Arial" w:cs="Arial"/>
          <w:sz w:val="22"/>
          <w:szCs w:val="22"/>
        </w:rPr>
        <w:t xml:space="preserve"> kameniv</w:t>
      </w:r>
      <w:r w:rsidR="004D052B" w:rsidRPr="009B4BFC">
        <w:rPr>
          <w:rFonts w:ascii="Arial" w:hAnsi="Arial" w:cs="Arial"/>
          <w:sz w:val="22"/>
          <w:szCs w:val="22"/>
        </w:rPr>
        <w:t>a</w:t>
      </w:r>
      <w:r w:rsidR="008A1877" w:rsidRPr="009B4BFC">
        <w:rPr>
          <w:rFonts w:ascii="Arial" w:hAnsi="Arial" w:cs="Arial"/>
          <w:sz w:val="22"/>
          <w:szCs w:val="22"/>
        </w:rPr>
        <w:t xml:space="preserve"> (hornina štěrkopísek) sloužícího k posypu vozovek</w:t>
      </w:r>
      <w:r w:rsidR="00747973" w:rsidRPr="009B4BFC">
        <w:rPr>
          <w:rFonts w:ascii="Arial" w:hAnsi="Arial" w:cs="Arial"/>
          <w:sz w:val="22"/>
          <w:szCs w:val="22"/>
        </w:rPr>
        <w:t xml:space="preserve"> (zimní údržba)</w:t>
      </w:r>
      <w:r w:rsidR="008A1877" w:rsidRPr="009B4BFC">
        <w:rPr>
          <w:rFonts w:ascii="Arial" w:hAnsi="Arial" w:cs="Arial"/>
          <w:sz w:val="22"/>
          <w:szCs w:val="22"/>
        </w:rPr>
        <w:t xml:space="preserve"> </w:t>
      </w:r>
      <w:r w:rsidR="003A2A4C" w:rsidRPr="009B4BFC">
        <w:rPr>
          <w:rFonts w:ascii="Arial" w:hAnsi="Arial" w:cs="Arial"/>
          <w:sz w:val="22"/>
          <w:szCs w:val="22"/>
        </w:rPr>
        <w:t>dle</w:t>
      </w:r>
      <w:r w:rsidRPr="009B4BFC">
        <w:rPr>
          <w:rFonts w:ascii="Arial" w:hAnsi="Arial" w:cs="Arial"/>
          <w:sz w:val="22"/>
          <w:szCs w:val="22"/>
        </w:rPr>
        <w:t xml:space="preserve"> potřeb kupujícího po dobu trvání této</w:t>
      </w:r>
      <w:r w:rsidR="00F023C2" w:rsidRPr="009B4BFC">
        <w:rPr>
          <w:rFonts w:ascii="Arial" w:hAnsi="Arial" w:cs="Arial"/>
          <w:sz w:val="22"/>
          <w:szCs w:val="22"/>
        </w:rPr>
        <w:t xml:space="preserve"> </w:t>
      </w:r>
      <w:r w:rsidR="001D11DC" w:rsidRPr="009B4BFC">
        <w:rPr>
          <w:rFonts w:ascii="Arial" w:hAnsi="Arial" w:cs="Arial"/>
          <w:sz w:val="22"/>
          <w:szCs w:val="22"/>
        </w:rPr>
        <w:t>Dohody</w:t>
      </w:r>
      <w:r w:rsidRPr="009B4BFC">
        <w:rPr>
          <w:rFonts w:ascii="Arial" w:hAnsi="Arial" w:cs="Arial"/>
          <w:sz w:val="22"/>
          <w:szCs w:val="22"/>
        </w:rPr>
        <w:t>.</w:t>
      </w:r>
      <w:r w:rsidR="00727514" w:rsidRPr="009B4BFC">
        <w:rPr>
          <w:rFonts w:ascii="Arial" w:hAnsi="Arial" w:cs="Arial"/>
          <w:sz w:val="22"/>
          <w:szCs w:val="22"/>
        </w:rPr>
        <w:t xml:space="preserve"> Celkový předpokládaný objem odebraného </w:t>
      </w:r>
      <w:r w:rsidR="00645867" w:rsidRPr="009B4BFC">
        <w:rPr>
          <w:rFonts w:ascii="Arial" w:hAnsi="Arial" w:cs="Arial"/>
          <w:sz w:val="22"/>
          <w:szCs w:val="22"/>
        </w:rPr>
        <w:t>přírodního těžené</w:t>
      </w:r>
      <w:r w:rsidR="004D052B" w:rsidRPr="009B4BFC">
        <w:rPr>
          <w:rFonts w:ascii="Arial" w:hAnsi="Arial" w:cs="Arial"/>
          <w:sz w:val="22"/>
          <w:szCs w:val="22"/>
        </w:rPr>
        <w:t>ho kameniva</w:t>
      </w:r>
      <w:r w:rsidR="00645867" w:rsidRPr="009B4BFC">
        <w:rPr>
          <w:rFonts w:ascii="Arial" w:hAnsi="Arial" w:cs="Arial"/>
          <w:sz w:val="22"/>
          <w:szCs w:val="22"/>
        </w:rPr>
        <w:t xml:space="preserve"> </w:t>
      </w:r>
      <w:r w:rsidR="00727514" w:rsidRPr="009B4BFC">
        <w:rPr>
          <w:rFonts w:ascii="Arial" w:hAnsi="Arial" w:cs="Arial"/>
          <w:sz w:val="22"/>
          <w:szCs w:val="22"/>
        </w:rPr>
        <w:t>kupující</w:t>
      </w:r>
      <w:r w:rsidR="00645867" w:rsidRPr="009B4BFC">
        <w:rPr>
          <w:rFonts w:ascii="Arial" w:hAnsi="Arial" w:cs="Arial"/>
          <w:sz w:val="22"/>
          <w:szCs w:val="22"/>
        </w:rPr>
        <w:t>m se</w:t>
      </w:r>
      <w:r w:rsidR="00727514" w:rsidRPr="009B4BFC">
        <w:rPr>
          <w:rFonts w:ascii="Arial" w:hAnsi="Arial" w:cs="Arial"/>
          <w:sz w:val="22"/>
          <w:szCs w:val="22"/>
        </w:rPr>
        <w:t xml:space="preserve"> stanovuje na cca </w:t>
      </w:r>
      <w:r w:rsidR="00F023C2" w:rsidRPr="009B4BFC">
        <w:rPr>
          <w:rFonts w:ascii="Arial" w:hAnsi="Arial" w:cs="Arial"/>
          <w:sz w:val="22"/>
          <w:szCs w:val="22"/>
        </w:rPr>
        <w:t>7000</w:t>
      </w:r>
      <w:r w:rsidR="00727514" w:rsidRPr="009B4BFC">
        <w:rPr>
          <w:rFonts w:ascii="Arial" w:hAnsi="Arial" w:cs="Arial"/>
          <w:sz w:val="22"/>
          <w:szCs w:val="22"/>
        </w:rPr>
        <w:t xml:space="preserve"> t/rok.</w:t>
      </w:r>
    </w:p>
    <w:p w14:paraId="19F85716" w14:textId="4E80B934" w:rsidR="005649F4" w:rsidRDefault="005649F4" w:rsidP="004D052B">
      <w:pPr>
        <w:pStyle w:val="rove2"/>
        <w:numPr>
          <w:ilvl w:val="1"/>
          <w:numId w:val="2"/>
        </w:numPr>
        <w:spacing w:line="276" w:lineRule="auto"/>
        <w:ind w:left="567" w:hanging="567"/>
        <w:rPr>
          <w:rFonts w:ascii="Arial" w:eastAsia="Arial" w:hAnsi="Arial" w:cs="Arial"/>
          <w:sz w:val="22"/>
          <w:szCs w:val="22"/>
        </w:rPr>
      </w:pPr>
      <w:r w:rsidRPr="00740FC5">
        <w:rPr>
          <w:rFonts w:ascii="Arial" w:hAnsi="Arial" w:cs="Arial"/>
          <w:sz w:val="22"/>
          <w:szCs w:val="22"/>
        </w:rPr>
        <w:t xml:space="preserve">Kupujícímu na základě této </w:t>
      </w:r>
      <w:r w:rsidR="001D11DC">
        <w:rPr>
          <w:rFonts w:ascii="Arial" w:hAnsi="Arial" w:cs="Arial"/>
          <w:sz w:val="22"/>
          <w:szCs w:val="22"/>
        </w:rPr>
        <w:t>Dohody</w:t>
      </w:r>
      <w:r w:rsidRPr="00740FC5">
        <w:rPr>
          <w:rFonts w:ascii="Arial" w:hAnsi="Arial" w:cs="Arial"/>
          <w:sz w:val="22"/>
          <w:szCs w:val="22"/>
        </w:rPr>
        <w:t xml:space="preserve">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 xml:space="preserve">této </w:t>
      </w:r>
      <w:r w:rsidR="001D11DC">
        <w:rPr>
          <w:rFonts w:ascii="Arial" w:hAnsi="Arial" w:cs="Arial"/>
          <w:sz w:val="22"/>
          <w:szCs w:val="22"/>
        </w:rPr>
        <w:t>Dohody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00DDC4AA" w:rsidR="00740FC5" w:rsidRDefault="00740FC5" w:rsidP="004D052B">
      <w:pPr>
        <w:pStyle w:val="rove2"/>
        <w:numPr>
          <w:ilvl w:val="1"/>
          <w:numId w:val="2"/>
        </w:numPr>
        <w:spacing w:line="276" w:lineRule="auto"/>
        <w:ind w:left="567" w:hanging="567"/>
        <w:rPr>
          <w:rFonts w:ascii="Arial" w:eastAsia="Arial" w:hAnsi="Arial" w:cs="Arial"/>
          <w:sz w:val="22"/>
          <w:szCs w:val="22"/>
        </w:rPr>
      </w:pPr>
      <w:r w:rsidRPr="004217AC">
        <w:rPr>
          <w:rFonts w:ascii="Arial" w:eastAsia="Arial" w:hAnsi="Arial" w:cs="Arial"/>
          <w:sz w:val="22"/>
          <w:szCs w:val="22"/>
        </w:rPr>
        <w:t xml:space="preserve">Kupující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w:t>
      </w:r>
      <w:r w:rsidR="001D11DC">
        <w:rPr>
          <w:rFonts w:ascii="Arial" w:eastAsia="Arial" w:hAnsi="Arial" w:cs="Arial"/>
          <w:sz w:val="22"/>
          <w:szCs w:val="22"/>
        </w:rPr>
        <w:t>Dohody</w:t>
      </w:r>
      <w:r w:rsidRPr="004217AC">
        <w:rPr>
          <w:rFonts w:ascii="Arial" w:eastAsia="Arial" w:hAnsi="Arial" w:cs="Arial"/>
          <w:sz w:val="22"/>
          <w:szCs w:val="22"/>
        </w:rPr>
        <w:t xml:space="preserve"> i množství </w:t>
      </w:r>
      <w:r w:rsidR="00F023C2" w:rsidRPr="004217AC">
        <w:rPr>
          <w:rFonts w:ascii="Arial" w:eastAsia="Arial" w:hAnsi="Arial" w:cs="Arial"/>
          <w:sz w:val="22"/>
          <w:szCs w:val="22"/>
        </w:rPr>
        <w:t>větší,</w:t>
      </w:r>
      <w:r w:rsidRPr="004217AC">
        <w:rPr>
          <w:rFonts w:ascii="Arial" w:eastAsia="Arial" w:hAnsi="Arial" w:cs="Arial"/>
          <w:sz w:val="22"/>
          <w:szCs w:val="22"/>
        </w:rPr>
        <w:t xml:space="preserve"> než je předpokládáno touto </w:t>
      </w:r>
      <w:r w:rsidR="001D11DC">
        <w:rPr>
          <w:rFonts w:ascii="Arial" w:eastAsia="Arial" w:hAnsi="Arial" w:cs="Arial"/>
          <w:sz w:val="22"/>
          <w:szCs w:val="22"/>
        </w:rPr>
        <w:t>Dohodou</w:t>
      </w:r>
      <w:r w:rsidRPr="004217AC">
        <w:rPr>
          <w:rFonts w:ascii="Arial" w:eastAsia="Arial" w:hAnsi="Arial" w:cs="Arial"/>
          <w:sz w:val="22"/>
          <w:szCs w:val="22"/>
        </w:rPr>
        <w:t xml:space="preserve">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r w:rsidR="00645867" w:rsidRPr="004217AC">
        <w:rPr>
          <w:rFonts w:ascii="Arial" w:eastAsia="Arial" w:hAnsi="Arial" w:cs="Arial"/>
          <w:sz w:val="22"/>
          <w:szCs w:val="22"/>
        </w:rPr>
        <w:t>množství,</w:t>
      </w:r>
      <w:r w:rsidRPr="004217AC">
        <w:rPr>
          <w:rFonts w:ascii="Arial" w:eastAsia="Arial" w:hAnsi="Arial" w:cs="Arial"/>
          <w:sz w:val="22"/>
          <w:szCs w:val="22"/>
        </w:rPr>
        <w:t xml:space="preserve"> než je touto </w:t>
      </w:r>
      <w:r w:rsidR="001D11DC">
        <w:rPr>
          <w:rFonts w:ascii="Arial" w:eastAsia="Arial" w:hAnsi="Arial" w:cs="Arial"/>
          <w:sz w:val="22"/>
          <w:szCs w:val="22"/>
        </w:rPr>
        <w:t>Dohodou</w:t>
      </w:r>
      <w:r w:rsidRPr="004217AC">
        <w:rPr>
          <w:rFonts w:ascii="Arial" w:eastAsia="Arial" w:hAnsi="Arial" w:cs="Arial"/>
          <w:sz w:val="22"/>
          <w:szCs w:val="22"/>
        </w:rPr>
        <w:t xml:space="preserve"> předpokládáno.  </w:t>
      </w:r>
    </w:p>
    <w:p w14:paraId="41BFB52C" w14:textId="67A61D0A" w:rsidR="00E075BC" w:rsidRPr="00E075BC" w:rsidRDefault="00E075BC" w:rsidP="004D052B">
      <w:pPr>
        <w:pStyle w:val="rove2"/>
        <w:numPr>
          <w:ilvl w:val="1"/>
          <w:numId w:val="2"/>
        </w:numPr>
        <w:spacing w:line="276" w:lineRule="auto"/>
        <w:ind w:left="567" w:hanging="567"/>
        <w:rPr>
          <w:rFonts w:ascii="Arial" w:eastAsia="Arial" w:hAnsi="Arial" w:cs="Arial"/>
          <w:sz w:val="22"/>
          <w:szCs w:val="22"/>
        </w:rPr>
      </w:pPr>
      <w:r w:rsidRPr="00E075BC">
        <w:rPr>
          <w:rFonts w:ascii="Arial" w:eastAsia="Arial" w:hAnsi="Arial" w:cs="Arial"/>
          <w:sz w:val="22"/>
          <w:szCs w:val="22"/>
        </w:rPr>
        <w:t>Rámcová dohoda bude uzavřena s jedním nebo více účastníky zadávacího řízení.</w:t>
      </w:r>
    </w:p>
    <w:p w14:paraId="67319B5D" w14:textId="42794BE9"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 xml:space="preserve">Předmět </w:t>
      </w:r>
      <w:r w:rsidR="001D11DC">
        <w:rPr>
          <w:rFonts w:ascii="Arial" w:hAnsi="Arial" w:cs="Arial"/>
          <w:caps/>
          <w:kern w:val="32"/>
        </w:rPr>
        <w:t>Rámcové dohody</w:t>
      </w:r>
    </w:p>
    <w:p w14:paraId="75223DB6" w14:textId="7560AA5D" w:rsidR="005649F4" w:rsidRPr="005649F4" w:rsidRDefault="005649F4" w:rsidP="004D052B">
      <w:pPr>
        <w:pStyle w:val="Zkladntextodsazen"/>
        <w:numPr>
          <w:ilvl w:val="1"/>
          <w:numId w:val="6"/>
        </w:numPr>
        <w:tabs>
          <w:tab w:val="left" w:pos="0"/>
        </w:tabs>
        <w:spacing w:before="120" w:after="120"/>
        <w:ind w:left="567" w:hanging="567"/>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F023C2">
        <w:rPr>
          <w:rFonts w:ascii="Arial" w:eastAsia="Arial" w:hAnsi="Arial" w:cs="Arial"/>
          <w:sz w:val="22"/>
          <w:szCs w:val="22"/>
        </w:rPr>
        <w:t>předmět koupě</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w:t>
      </w:r>
      <w:r w:rsidR="001D11DC">
        <w:rPr>
          <w:rFonts w:ascii="Arial" w:hAnsi="Arial" w:cs="Arial"/>
          <w:sz w:val="22"/>
          <w:szCs w:val="22"/>
        </w:rPr>
        <w:t>Dohody</w:t>
      </w:r>
      <w:r w:rsidR="009E6D97" w:rsidRPr="00B50D1E">
        <w:rPr>
          <w:rFonts w:ascii="Arial" w:hAnsi="Arial" w:cs="Arial"/>
          <w:sz w:val="22"/>
          <w:szCs w:val="22"/>
        </w:rPr>
        <w:t xml:space="preserve">,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w:t>
      </w:r>
      <w:r w:rsidR="001D11DC">
        <w:rPr>
          <w:rFonts w:ascii="Arial" w:eastAsia="Arial" w:hAnsi="Arial" w:cs="Arial"/>
          <w:sz w:val="22"/>
          <w:szCs w:val="22"/>
        </w:rPr>
        <w:t>Dohody</w:t>
      </w:r>
      <w:r w:rsidRPr="005649F4">
        <w:rPr>
          <w:rFonts w:ascii="Arial" w:hAnsi="Arial" w:cs="Arial"/>
          <w:sz w:val="22"/>
          <w:szCs w:val="22"/>
        </w:rPr>
        <w:t>. Jednotliv</w:t>
      </w:r>
      <w:r w:rsidR="001D11DC">
        <w:rPr>
          <w:rFonts w:ascii="Arial" w:hAnsi="Arial" w:cs="Arial"/>
          <w:sz w:val="22"/>
          <w:szCs w:val="22"/>
        </w:rPr>
        <w:t>é</w:t>
      </w:r>
      <w:r w:rsidRPr="005649F4">
        <w:rPr>
          <w:rFonts w:ascii="Arial" w:hAnsi="Arial" w:cs="Arial"/>
          <w:sz w:val="22"/>
          <w:szCs w:val="22"/>
        </w:rPr>
        <w:t xml:space="preserve"> dílčí </w:t>
      </w:r>
      <w:r w:rsidR="001D11DC">
        <w:rPr>
          <w:rFonts w:ascii="Arial" w:hAnsi="Arial" w:cs="Arial"/>
          <w:sz w:val="22"/>
          <w:szCs w:val="22"/>
        </w:rPr>
        <w:t>dodávky</w:t>
      </w:r>
      <w:r w:rsidRPr="005649F4">
        <w:rPr>
          <w:rFonts w:ascii="Arial" w:hAnsi="Arial" w:cs="Arial"/>
          <w:sz w:val="22"/>
          <w:szCs w:val="22"/>
        </w:rPr>
        <w:t xml:space="preserve"> budou realizován</w:t>
      </w:r>
      <w:r w:rsidR="001D11DC">
        <w:rPr>
          <w:rFonts w:ascii="Arial" w:hAnsi="Arial" w:cs="Arial"/>
          <w:sz w:val="22"/>
          <w:szCs w:val="22"/>
        </w:rPr>
        <w:t>y</w:t>
      </w:r>
      <w:r w:rsidRPr="005649F4">
        <w:rPr>
          <w:rFonts w:ascii="Arial" w:hAnsi="Arial" w:cs="Arial"/>
          <w:sz w:val="22"/>
          <w:szCs w:val="22"/>
        </w:rPr>
        <w:t xml:space="preserve"> na základě jednotlivých</w:t>
      </w:r>
      <w:r w:rsidR="001D11DC">
        <w:rPr>
          <w:rFonts w:ascii="Arial" w:hAnsi="Arial" w:cs="Arial"/>
          <w:sz w:val="22"/>
          <w:szCs w:val="22"/>
        </w:rPr>
        <w:t xml:space="preserve"> dílčích kupních smluv.</w:t>
      </w:r>
      <w:r w:rsidRPr="005649F4">
        <w:rPr>
          <w:rFonts w:ascii="Arial" w:hAnsi="Arial" w:cs="Arial"/>
          <w:sz w:val="22"/>
          <w:szCs w:val="22"/>
        </w:rPr>
        <w:t xml:space="preserve"> </w:t>
      </w:r>
    </w:p>
    <w:p w14:paraId="1A4EBC97" w14:textId="347F2D63" w:rsidR="00F023C2" w:rsidRPr="00F023C2" w:rsidRDefault="005649F4" w:rsidP="004D052B">
      <w:pPr>
        <w:pStyle w:val="Zkladntextodsazen"/>
        <w:numPr>
          <w:ilvl w:val="1"/>
          <w:numId w:val="6"/>
        </w:numPr>
        <w:spacing w:before="120" w:after="120"/>
        <w:ind w:left="567" w:hanging="567"/>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w:t>
      </w:r>
      <w:r w:rsidR="00F023C2">
        <w:rPr>
          <w:rFonts w:ascii="Arial" w:eastAsia="Arial" w:hAnsi="Arial" w:cs="Arial"/>
          <w:sz w:val="22"/>
          <w:szCs w:val="22"/>
        </w:rPr>
        <w:t> </w:t>
      </w:r>
      <w:r w:rsidRPr="005649F4">
        <w:rPr>
          <w:rFonts w:ascii="Arial" w:eastAsia="Arial" w:hAnsi="Arial" w:cs="Arial"/>
          <w:sz w:val="22"/>
          <w:szCs w:val="22"/>
        </w:rPr>
        <w:t>této</w:t>
      </w:r>
      <w:r w:rsidR="00F023C2">
        <w:rPr>
          <w:rFonts w:ascii="Arial" w:eastAsia="Arial" w:hAnsi="Arial" w:cs="Arial"/>
          <w:sz w:val="22"/>
          <w:szCs w:val="22"/>
        </w:rPr>
        <w:t xml:space="preserve"> </w:t>
      </w:r>
      <w:r w:rsidR="001D11DC">
        <w:rPr>
          <w:rFonts w:ascii="Arial" w:eastAsia="Arial" w:hAnsi="Arial" w:cs="Arial"/>
          <w:sz w:val="22"/>
          <w:szCs w:val="22"/>
        </w:rPr>
        <w:t>Dohodě</w:t>
      </w:r>
      <w:r w:rsidRPr="005649F4">
        <w:rPr>
          <w:rFonts w:ascii="Arial" w:eastAsia="Arial" w:hAnsi="Arial" w:cs="Arial"/>
          <w:sz w:val="22"/>
          <w:szCs w:val="22"/>
        </w:rPr>
        <w:t xml:space="preserve"> specifikovaný předmět koupě.</w:t>
      </w:r>
    </w:p>
    <w:p w14:paraId="334EC274" w14:textId="03E1E645" w:rsidR="005649F4" w:rsidRPr="00F023C2" w:rsidRDefault="005649F4" w:rsidP="004D052B">
      <w:pPr>
        <w:pStyle w:val="Zkladntextodsazen"/>
        <w:numPr>
          <w:ilvl w:val="1"/>
          <w:numId w:val="6"/>
        </w:numPr>
        <w:spacing w:before="120" w:after="120"/>
        <w:ind w:left="567" w:hanging="567"/>
        <w:jc w:val="both"/>
        <w:rPr>
          <w:rFonts w:ascii="Arial" w:hAnsi="Arial" w:cs="Arial"/>
          <w:sz w:val="22"/>
          <w:szCs w:val="22"/>
        </w:rPr>
      </w:pPr>
      <w:r w:rsidRPr="00F023C2">
        <w:rPr>
          <w:rFonts w:ascii="Arial" w:hAnsi="Arial" w:cs="Arial"/>
          <w:sz w:val="22"/>
          <w:szCs w:val="22"/>
        </w:rPr>
        <w:t>Předmět koupě</w:t>
      </w:r>
      <w:r w:rsidR="008A309A" w:rsidRPr="00F023C2">
        <w:rPr>
          <w:rFonts w:ascii="Arial" w:hAnsi="Arial" w:cs="Arial"/>
          <w:sz w:val="22"/>
          <w:szCs w:val="22"/>
        </w:rPr>
        <w:t xml:space="preserve"> je</w:t>
      </w:r>
      <w:r w:rsidRPr="00F023C2">
        <w:rPr>
          <w:rFonts w:ascii="Arial" w:hAnsi="Arial" w:cs="Arial"/>
          <w:sz w:val="22"/>
          <w:szCs w:val="22"/>
        </w:rPr>
        <w:t xml:space="preserve"> </w:t>
      </w:r>
      <w:r w:rsidR="008A309A" w:rsidRPr="00F023C2">
        <w:rPr>
          <w:rFonts w:ascii="Arial" w:hAnsi="Arial" w:cs="Arial"/>
          <w:b/>
          <w:sz w:val="22"/>
          <w:szCs w:val="22"/>
        </w:rPr>
        <w:t>písek frakce</w:t>
      </w:r>
      <w:r w:rsidR="007A5127" w:rsidRPr="00F023C2">
        <w:rPr>
          <w:rFonts w:ascii="Arial" w:hAnsi="Arial" w:cs="Arial"/>
          <w:b/>
          <w:sz w:val="22"/>
          <w:szCs w:val="22"/>
        </w:rPr>
        <w:t xml:space="preserve"> </w:t>
      </w:r>
      <w:r w:rsidR="008A1877">
        <w:rPr>
          <w:rFonts w:ascii="Arial" w:hAnsi="Arial" w:cs="Arial"/>
          <w:b/>
          <w:sz w:val="22"/>
          <w:szCs w:val="22"/>
        </w:rPr>
        <w:t>0</w:t>
      </w:r>
      <w:r w:rsidR="00555F7F">
        <w:rPr>
          <w:rFonts w:ascii="Arial" w:hAnsi="Arial" w:cs="Arial"/>
          <w:b/>
          <w:sz w:val="22"/>
          <w:szCs w:val="22"/>
        </w:rPr>
        <w:t>4 a 08</w:t>
      </w:r>
      <w:r w:rsidR="008A1877">
        <w:rPr>
          <w:rFonts w:ascii="Arial" w:hAnsi="Arial" w:cs="Arial"/>
          <w:b/>
          <w:sz w:val="22"/>
          <w:szCs w:val="22"/>
        </w:rPr>
        <w:t xml:space="preserve"> pro posyp vozovek</w:t>
      </w:r>
      <w:r w:rsidR="007A5127" w:rsidRPr="00F023C2">
        <w:rPr>
          <w:rFonts w:ascii="Arial" w:hAnsi="Arial" w:cs="Arial"/>
          <w:bCs/>
          <w:sz w:val="22"/>
          <w:szCs w:val="22"/>
        </w:rPr>
        <w:t>, který musí splňovat požadavky platných</w:t>
      </w:r>
      <w:r w:rsidR="007A5127" w:rsidRPr="00F023C2">
        <w:rPr>
          <w:rFonts w:ascii="Arial" w:hAnsi="Arial" w:cs="Arial"/>
          <w:b/>
          <w:sz w:val="22"/>
          <w:szCs w:val="22"/>
        </w:rPr>
        <w:t xml:space="preserve"> </w:t>
      </w:r>
      <w:r w:rsidR="007A5127" w:rsidRPr="00F023C2">
        <w:rPr>
          <w:rFonts w:ascii="Arial" w:hAnsi="Arial" w:cs="Arial"/>
          <w:sz w:val="22"/>
          <w:szCs w:val="22"/>
        </w:rPr>
        <w:t>TP, TKP a ČSN</w:t>
      </w:r>
      <w:r w:rsidR="00747973">
        <w:rPr>
          <w:rFonts w:ascii="Arial" w:hAnsi="Arial" w:cs="Arial"/>
          <w:sz w:val="22"/>
          <w:szCs w:val="22"/>
        </w:rPr>
        <w:t>.</w:t>
      </w:r>
      <w:r w:rsidR="00645867" w:rsidRPr="00645867">
        <w:rPr>
          <w:rFonts w:ascii="Arial" w:hAnsi="Arial" w:cs="Arial"/>
          <w:b/>
          <w:sz w:val="22"/>
          <w:szCs w:val="22"/>
        </w:rPr>
        <w:t xml:space="preserve"> </w:t>
      </w:r>
      <w:r w:rsidR="00645867" w:rsidRPr="00645867">
        <w:rPr>
          <w:rFonts w:ascii="Arial" w:hAnsi="Arial" w:cs="Arial"/>
          <w:sz w:val="22"/>
          <w:szCs w:val="22"/>
        </w:rPr>
        <w:t>(dále jen „předmět koupě)“</w:t>
      </w:r>
      <w:r w:rsidR="008A309A" w:rsidRPr="00645867">
        <w:rPr>
          <w:rFonts w:ascii="Arial" w:hAnsi="Arial" w:cs="Arial"/>
          <w:b/>
          <w:sz w:val="22"/>
          <w:szCs w:val="22"/>
        </w:rPr>
        <w:t>.</w:t>
      </w:r>
    </w:p>
    <w:p w14:paraId="710B8734" w14:textId="00B9FF8E" w:rsidR="005649F4" w:rsidRPr="005649F4" w:rsidRDefault="005649F4" w:rsidP="004D052B">
      <w:pPr>
        <w:pStyle w:val="Zkladntextodsazen"/>
        <w:numPr>
          <w:ilvl w:val="1"/>
          <w:numId w:val="6"/>
        </w:numPr>
        <w:spacing w:before="120" w:after="120"/>
        <w:ind w:left="567" w:hanging="567"/>
        <w:jc w:val="both"/>
        <w:rPr>
          <w:rFonts w:ascii="Arial" w:hAnsi="Arial" w:cs="Arial"/>
          <w:sz w:val="22"/>
          <w:szCs w:val="22"/>
        </w:rPr>
      </w:pPr>
      <w:r w:rsidRPr="005649F4">
        <w:rPr>
          <w:rFonts w:ascii="Arial" w:hAnsi="Arial" w:cs="Arial"/>
          <w:sz w:val="22"/>
          <w:szCs w:val="22"/>
        </w:rPr>
        <w:lastRenderedPageBreak/>
        <w:t xml:space="preserve">Prodávající prohlašuje, že předmět koupě má vlastnosti stanovené v tomto článku shora a je způsobilý k použití k výše </w:t>
      </w:r>
      <w:r w:rsidR="004D052B" w:rsidRPr="005649F4">
        <w:rPr>
          <w:rFonts w:ascii="Arial" w:hAnsi="Arial" w:cs="Arial"/>
          <w:sz w:val="22"/>
          <w:szCs w:val="22"/>
        </w:rPr>
        <w:t>uved</w:t>
      </w:r>
      <w:r w:rsidR="004D052B">
        <w:rPr>
          <w:rFonts w:ascii="Arial" w:hAnsi="Arial" w:cs="Arial"/>
          <w:sz w:val="22"/>
          <w:szCs w:val="22"/>
        </w:rPr>
        <w:t>eného</w:t>
      </w:r>
      <w:r w:rsidRPr="005649F4">
        <w:rPr>
          <w:rFonts w:ascii="Arial" w:hAnsi="Arial" w:cs="Arial"/>
          <w:sz w:val="22"/>
          <w:szCs w:val="22"/>
        </w:rPr>
        <w:t xml:space="preserve"> </w:t>
      </w:r>
      <w:r w:rsidR="004D052B">
        <w:rPr>
          <w:rFonts w:ascii="Arial" w:hAnsi="Arial" w:cs="Arial"/>
          <w:sz w:val="22"/>
          <w:szCs w:val="22"/>
        </w:rPr>
        <w:t>účelu.</w:t>
      </w:r>
    </w:p>
    <w:p w14:paraId="624ECB4D" w14:textId="72B5396E" w:rsidR="005649F4" w:rsidRDefault="005649F4" w:rsidP="004D052B">
      <w:pPr>
        <w:pStyle w:val="Zkladntextodsazen"/>
        <w:numPr>
          <w:ilvl w:val="1"/>
          <w:numId w:val="6"/>
        </w:numPr>
        <w:spacing w:before="120" w:after="120"/>
        <w:ind w:left="567" w:hanging="567"/>
        <w:jc w:val="both"/>
        <w:rPr>
          <w:rFonts w:ascii="Arial" w:hAnsi="Arial" w:cs="Arial"/>
          <w:sz w:val="22"/>
          <w:szCs w:val="22"/>
        </w:rPr>
      </w:pPr>
      <w:r w:rsidRPr="005649F4">
        <w:rPr>
          <w:rFonts w:ascii="Arial" w:hAnsi="Arial" w:cs="Arial"/>
          <w:sz w:val="22"/>
          <w:szCs w:val="22"/>
        </w:rPr>
        <w:t xml:space="preserve">Součástí každé </w:t>
      </w:r>
      <w:r w:rsidR="001D11DC">
        <w:rPr>
          <w:rFonts w:ascii="Arial" w:hAnsi="Arial" w:cs="Arial"/>
          <w:sz w:val="22"/>
          <w:szCs w:val="22"/>
        </w:rPr>
        <w:t xml:space="preserve">jednotlivé </w:t>
      </w:r>
      <w:r w:rsidRPr="005649F4">
        <w:rPr>
          <w:rFonts w:ascii="Arial" w:hAnsi="Arial" w:cs="Arial"/>
          <w:sz w:val="22"/>
          <w:szCs w:val="22"/>
        </w:rPr>
        <w:t xml:space="preserve">dodávky bude odpovídající dodací (vážní) list, na </w:t>
      </w:r>
      <w:r w:rsidR="00A00BC7" w:rsidRPr="005649F4">
        <w:rPr>
          <w:rFonts w:ascii="Arial" w:hAnsi="Arial" w:cs="Arial"/>
          <w:sz w:val="22"/>
          <w:szCs w:val="22"/>
        </w:rPr>
        <w:t>základě</w:t>
      </w:r>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40088D">
        <w:rPr>
          <w:rFonts w:ascii="Arial" w:hAnsi="Arial" w:cs="Arial"/>
          <w:sz w:val="22"/>
          <w:szCs w:val="22"/>
        </w:rPr>
        <w:t>předmět koupě</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odebran</w:t>
      </w:r>
      <w:r w:rsidR="007A5127">
        <w:rPr>
          <w:rFonts w:ascii="Arial" w:hAnsi="Arial" w:cs="Arial"/>
          <w:sz w:val="22"/>
          <w:szCs w:val="22"/>
        </w:rPr>
        <w:t xml:space="preserve">ý </w:t>
      </w:r>
      <w:r w:rsidR="0040088D">
        <w:rPr>
          <w:rFonts w:ascii="Arial" w:hAnsi="Arial" w:cs="Arial"/>
          <w:sz w:val="22"/>
          <w:szCs w:val="22"/>
        </w:rPr>
        <w:t>předmět koupě</w:t>
      </w:r>
      <w:r w:rsidR="00DC793C">
        <w:rPr>
          <w:rFonts w:ascii="Arial" w:hAnsi="Arial" w:cs="Arial"/>
          <w:sz w:val="22"/>
          <w:szCs w:val="22"/>
        </w:rPr>
        <w:t xml:space="preserve"> </w:t>
      </w:r>
      <w:r w:rsidRPr="005649F4">
        <w:rPr>
          <w:rFonts w:ascii="Arial" w:hAnsi="Arial" w:cs="Arial"/>
          <w:sz w:val="22"/>
          <w:szCs w:val="22"/>
        </w:rPr>
        <w:t>průběžně hrazen.</w:t>
      </w:r>
    </w:p>
    <w:p w14:paraId="43124FE3" w14:textId="5992019A" w:rsidR="00B50D1E" w:rsidRPr="00B50D1E" w:rsidRDefault="00B50D1E" w:rsidP="004D052B">
      <w:pPr>
        <w:numPr>
          <w:ilvl w:val="1"/>
          <w:numId w:val="6"/>
        </w:numPr>
        <w:spacing w:after="120"/>
        <w:ind w:left="567" w:hanging="567"/>
        <w:jc w:val="both"/>
        <w:rPr>
          <w:rFonts w:ascii="Arial" w:hAnsi="Arial" w:cs="Arial"/>
          <w:sz w:val="22"/>
          <w:szCs w:val="22"/>
        </w:rPr>
      </w:pPr>
      <w:r w:rsidRPr="00B50D1E">
        <w:rPr>
          <w:rFonts w:ascii="Arial" w:hAnsi="Arial" w:cs="Arial"/>
          <w:sz w:val="22"/>
          <w:szCs w:val="22"/>
        </w:rPr>
        <w:t xml:space="preserve">Prodávající je vlastníkem </w:t>
      </w:r>
      <w:r w:rsidR="0040088D">
        <w:rPr>
          <w:rFonts w:ascii="Arial" w:hAnsi="Arial" w:cs="Arial"/>
          <w:sz w:val="22"/>
          <w:szCs w:val="22"/>
        </w:rPr>
        <w:t>předmětu koupě</w:t>
      </w:r>
      <w:r w:rsidRPr="00B50D1E">
        <w:rPr>
          <w:rFonts w:ascii="Arial" w:hAnsi="Arial" w:cs="Arial"/>
          <w:sz w:val="22"/>
          <w:szCs w:val="22"/>
        </w:rPr>
        <w:t xml:space="preserve"> a nese nebezpečí škody na</w:t>
      </w:r>
      <w:r w:rsidR="0040088D">
        <w:rPr>
          <w:rFonts w:ascii="Arial" w:hAnsi="Arial" w:cs="Arial"/>
          <w:sz w:val="22"/>
          <w:szCs w:val="22"/>
        </w:rPr>
        <w:t xml:space="preserve"> předmětu koupě </w:t>
      </w:r>
      <w:r w:rsidRPr="00B50D1E">
        <w:rPr>
          <w:rFonts w:ascii="Arial" w:hAnsi="Arial" w:cs="Arial"/>
          <w:sz w:val="22"/>
          <w:szCs w:val="22"/>
        </w:rPr>
        <w:t>do nabytí vlastnického práva kupujícím. Kupující nabývá vlastnické právo k</w:t>
      </w:r>
      <w:r w:rsidR="0040088D">
        <w:rPr>
          <w:rFonts w:ascii="Arial" w:hAnsi="Arial" w:cs="Arial"/>
          <w:sz w:val="22"/>
          <w:szCs w:val="22"/>
        </w:rPr>
        <w:t> předmětu koupě</w:t>
      </w:r>
      <w:r w:rsidRPr="00B50D1E">
        <w:rPr>
          <w:rFonts w:ascii="Arial" w:hAnsi="Arial" w:cs="Arial"/>
          <w:sz w:val="22"/>
          <w:szCs w:val="22"/>
        </w:rPr>
        <w:t xml:space="preserve"> převzetím</w:t>
      </w:r>
      <w:r w:rsidR="0040088D">
        <w:rPr>
          <w:rFonts w:ascii="Arial" w:hAnsi="Arial" w:cs="Arial"/>
          <w:sz w:val="22"/>
          <w:szCs w:val="22"/>
        </w:rPr>
        <w:t xml:space="preserve"> předmětu koupě</w:t>
      </w:r>
      <w:r w:rsidRPr="00B50D1E">
        <w:rPr>
          <w:rFonts w:ascii="Arial" w:hAnsi="Arial" w:cs="Arial"/>
          <w:sz w:val="22"/>
          <w:szCs w:val="22"/>
        </w:rPr>
        <w:t xml:space="preserve"> bez vad. </w:t>
      </w:r>
    </w:p>
    <w:p w14:paraId="03DA3B18" w14:textId="11E6B9DF" w:rsidR="005649F4" w:rsidRPr="00022183" w:rsidRDefault="00F51BD3" w:rsidP="00022183">
      <w:pPr>
        <w:pStyle w:val="rove1"/>
        <w:numPr>
          <w:ilvl w:val="0"/>
          <w:numId w:val="6"/>
        </w:numPr>
        <w:shd w:val="clear" w:color="auto" w:fill="F6C5AC" w:themeFill="accent2" w:themeFillTint="66"/>
        <w:spacing w:before="240"/>
        <w:ind w:left="426" w:hanging="426"/>
        <w:jc w:val="both"/>
        <w:rPr>
          <w:rFonts w:ascii="Arial" w:hAnsi="Arial" w:cs="Arial"/>
          <w:caps/>
        </w:rPr>
      </w:pPr>
      <w:r>
        <w:rPr>
          <w:rFonts w:ascii="Arial" w:hAnsi="Arial" w:cs="Arial"/>
          <w:caps/>
          <w:kern w:val="32"/>
        </w:rPr>
        <w:t xml:space="preserve">Dílčí </w:t>
      </w:r>
      <w:r w:rsidR="00E075BC">
        <w:rPr>
          <w:rFonts w:ascii="Arial" w:hAnsi="Arial" w:cs="Arial"/>
          <w:caps/>
          <w:kern w:val="32"/>
        </w:rPr>
        <w:t xml:space="preserve">(realizační) </w:t>
      </w:r>
      <w:r>
        <w:rPr>
          <w:rFonts w:ascii="Arial" w:hAnsi="Arial" w:cs="Arial"/>
          <w:caps/>
          <w:kern w:val="32"/>
        </w:rPr>
        <w:t xml:space="preserve">kupní smlouvy, </w:t>
      </w:r>
      <w:r w:rsidR="005649F4" w:rsidRPr="00022183">
        <w:rPr>
          <w:rFonts w:ascii="Arial" w:hAnsi="Arial" w:cs="Arial"/>
          <w:caps/>
          <w:kern w:val="32"/>
        </w:rPr>
        <w:t>Pokyny a jejich náležitosti</w:t>
      </w:r>
    </w:p>
    <w:p w14:paraId="67C6CD5A" w14:textId="77777777" w:rsidR="00E075BC" w:rsidRDefault="00F51BD3" w:rsidP="0061347D">
      <w:pPr>
        <w:pStyle w:val="rove2"/>
        <w:numPr>
          <w:ilvl w:val="1"/>
          <w:numId w:val="3"/>
        </w:numPr>
        <w:spacing w:before="120" w:line="276" w:lineRule="auto"/>
        <w:ind w:left="567" w:hanging="567"/>
        <w:rPr>
          <w:rFonts w:ascii="Arial" w:hAnsi="Arial" w:cs="Arial"/>
          <w:sz w:val="22"/>
          <w:szCs w:val="22"/>
        </w:rPr>
      </w:pPr>
      <w:r>
        <w:rPr>
          <w:rFonts w:ascii="Arial" w:hAnsi="Arial" w:cs="Arial"/>
          <w:sz w:val="22"/>
          <w:szCs w:val="22"/>
        </w:rPr>
        <w:t>Plnění z této Dohody budou uskutečňována dle dílčích</w:t>
      </w:r>
      <w:r w:rsidR="00E075BC">
        <w:rPr>
          <w:rFonts w:ascii="Arial" w:hAnsi="Arial" w:cs="Arial"/>
          <w:sz w:val="22"/>
          <w:szCs w:val="22"/>
        </w:rPr>
        <w:t xml:space="preserve"> realizačních</w:t>
      </w:r>
      <w:r>
        <w:rPr>
          <w:rFonts w:ascii="Arial" w:hAnsi="Arial" w:cs="Arial"/>
          <w:sz w:val="22"/>
          <w:szCs w:val="22"/>
        </w:rPr>
        <w:t xml:space="preserve"> kupních smluv</w:t>
      </w:r>
      <w:r w:rsidR="0061347D">
        <w:rPr>
          <w:rFonts w:ascii="Arial" w:hAnsi="Arial" w:cs="Arial"/>
          <w:sz w:val="22"/>
          <w:szCs w:val="22"/>
        </w:rPr>
        <w:t xml:space="preserve">. </w:t>
      </w:r>
    </w:p>
    <w:p w14:paraId="1070863D" w14:textId="457FB2BE" w:rsidR="00E075BC" w:rsidRDefault="00E075BC" w:rsidP="0061347D">
      <w:pPr>
        <w:pStyle w:val="rove2"/>
        <w:numPr>
          <w:ilvl w:val="1"/>
          <w:numId w:val="3"/>
        </w:numPr>
        <w:spacing w:before="120" w:line="276" w:lineRule="auto"/>
        <w:ind w:left="567" w:hanging="567"/>
        <w:rPr>
          <w:rFonts w:ascii="Arial" w:hAnsi="Arial" w:cs="Arial"/>
          <w:sz w:val="22"/>
          <w:szCs w:val="22"/>
        </w:rPr>
      </w:pPr>
      <w:r>
        <w:rPr>
          <w:rFonts w:ascii="Arial" w:hAnsi="Arial" w:cs="Arial"/>
          <w:sz w:val="22"/>
          <w:szCs w:val="22"/>
        </w:rPr>
        <w:t>V</w:t>
      </w:r>
      <w:r w:rsidRPr="00E075BC">
        <w:rPr>
          <w:rFonts w:ascii="Arial" w:hAnsi="Arial" w:cs="Arial"/>
          <w:sz w:val="22"/>
          <w:szCs w:val="22"/>
        </w:rPr>
        <w:t>eřejné zakázky</w:t>
      </w:r>
      <w:r>
        <w:rPr>
          <w:rFonts w:ascii="Arial" w:hAnsi="Arial" w:cs="Arial"/>
          <w:sz w:val="22"/>
          <w:szCs w:val="22"/>
        </w:rPr>
        <w:t xml:space="preserve"> (dílčí realizační kupní smlouvy)</w:t>
      </w:r>
      <w:r w:rsidRPr="00E075BC">
        <w:rPr>
          <w:rFonts w:ascii="Arial" w:hAnsi="Arial" w:cs="Arial"/>
          <w:sz w:val="22"/>
          <w:szCs w:val="22"/>
        </w:rPr>
        <w:t xml:space="preserve"> na základě rámcové dohody uzavřené s více dodavateli budou zadány postupem bez obnovení soutěže mezi účastníky rámcové dohod</w:t>
      </w:r>
      <w:r>
        <w:rPr>
          <w:rFonts w:ascii="Arial" w:hAnsi="Arial" w:cs="Arial"/>
          <w:sz w:val="22"/>
          <w:szCs w:val="22"/>
        </w:rPr>
        <w:t>y.</w:t>
      </w:r>
    </w:p>
    <w:p w14:paraId="40327242" w14:textId="0509E5F0" w:rsidR="0061347D" w:rsidRPr="0061347D" w:rsidRDefault="0061347D" w:rsidP="0061347D">
      <w:pPr>
        <w:pStyle w:val="rove2"/>
        <w:numPr>
          <w:ilvl w:val="1"/>
          <w:numId w:val="3"/>
        </w:numPr>
        <w:spacing w:before="120" w:line="276" w:lineRule="auto"/>
        <w:ind w:left="567" w:hanging="567"/>
        <w:rPr>
          <w:rFonts w:ascii="Arial" w:hAnsi="Arial" w:cs="Arial"/>
          <w:sz w:val="22"/>
          <w:szCs w:val="22"/>
        </w:rPr>
      </w:pPr>
      <w:r>
        <w:rPr>
          <w:rFonts w:ascii="Arial" w:hAnsi="Arial" w:cs="Arial"/>
          <w:sz w:val="22"/>
          <w:szCs w:val="22"/>
        </w:rPr>
        <w:t xml:space="preserve">Dílčí kupní smlouvy </w:t>
      </w:r>
      <w:r w:rsidR="00F51BD3">
        <w:rPr>
          <w:rFonts w:ascii="Arial" w:hAnsi="Arial" w:cs="Arial"/>
          <w:sz w:val="22"/>
          <w:szCs w:val="22"/>
        </w:rPr>
        <w:t xml:space="preserve">budou uzavírány na základě </w:t>
      </w:r>
      <w:r w:rsidR="005649F4" w:rsidRPr="00FD6FD1">
        <w:rPr>
          <w:rFonts w:ascii="Arial" w:hAnsi="Arial" w:cs="Arial"/>
          <w:sz w:val="22"/>
          <w:szCs w:val="22"/>
        </w:rPr>
        <w:t xml:space="preserve"> písemn</w:t>
      </w:r>
      <w:r w:rsidR="00F51BD3">
        <w:rPr>
          <w:rFonts w:ascii="Arial" w:hAnsi="Arial" w:cs="Arial"/>
          <w:sz w:val="22"/>
          <w:szCs w:val="22"/>
        </w:rPr>
        <w:t>é objednávky</w:t>
      </w:r>
      <w:r w:rsidR="005649F4" w:rsidRPr="00FD6FD1">
        <w:rPr>
          <w:rFonts w:ascii="Arial" w:hAnsi="Arial" w:cs="Arial"/>
          <w:sz w:val="22"/>
          <w:szCs w:val="22"/>
        </w:rPr>
        <w:t xml:space="preserve"> (e-mailem) </w:t>
      </w:r>
      <w:r w:rsidRPr="0061347D">
        <w:rPr>
          <w:rFonts w:ascii="Arial" w:hAnsi="Arial" w:cs="Arial"/>
          <w:bCs/>
          <w:sz w:val="22"/>
          <w:szCs w:val="22"/>
        </w:rPr>
        <w:t>Plnění z této Rámcové dohody budou uskutečňována dle dílčích kupních smluv. Dílčí kupní smlouvy budou uzavírány ve formě objednávek ze strany kupujícího. Uzavření dílčí smlouvy podléhá uveřejnění v Registru smluv. Účastnící Rámcové dohody se dohodli, že ve vztahu k uzavírání dílčích kupních smluv (dále jen „Objednávky“) zákonnou povinnost dle § 5 odst. 2 zákona č. 340/2015 Sb., o zvláštních podmínkách účinnosti některých smluv, uveřejňování těchto smluv a o registru smluv (zákon o registru smluv), v platném znění splní kupující.</w:t>
      </w:r>
    </w:p>
    <w:p w14:paraId="2175D328" w14:textId="5B7C6B99" w:rsidR="0061347D" w:rsidRPr="00FD6FD1" w:rsidRDefault="00EB239B" w:rsidP="004D052B">
      <w:pPr>
        <w:pStyle w:val="rove2"/>
        <w:numPr>
          <w:ilvl w:val="1"/>
          <w:numId w:val="3"/>
        </w:numPr>
        <w:spacing w:before="120" w:line="276" w:lineRule="auto"/>
        <w:ind w:left="567" w:hanging="567"/>
        <w:rPr>
          <w:rFonts w:ascii="Arial" w:hAnsi="Arial" w:cs="Arial"/>
          <w:sz w:val="22"/>
          <w:szCs w:val="22"/>
        </w:rPr>
      </w:pPr>
      <w:r>
        <w:rPr>
          <w:rFonts w:ascii="Arial" w:hAnsi="Arial" w:cs="Arial"/>
          <w:sz w:val="22"/>
          <w:szCs w:val="22"/>
        </w:rPr>
        <w:t xml:space="preserve">Plnění z dílčích kupních smluv budou oznamována e-mailem nebo </w:t>
      </w:r>
      <w:r w:rsidR="0061347D" w:rsidRPr="00FD6FD1">
        <w:rPr>
          <w:rFonts w:ascii="Arial" w:hAnsi="Arial" w:cs="Arial"/>
          <w:sz w:val="22"/>
          <w:szCs w:val="22"/>
        </w:rPr>
        <w:t>telefonicky (obojí lze učinit výhradně na uvedené kontakty prodávajícího v</w:t>
      </w:r>
      <w:r w:rsidR="0061347D">
        <w:rPr>
          <w:rFonts w:ascii="Arial" w:hAnsi="Arial" w:cs="Arial"/>
          <w:sz w:val="22"/>
          <w:szCs w:val="22"/>
        </w:rPr>
        <w:t> čl. 4.,</w:t>
      </w:r>
      <w:r w:rsidR="0061347D" w:rsidRPr="00FD6FD1">
        <w:rPr>
          <w:rFonts w:ascii="Arial" w:hAnsi="Arial" w:cs="Arial"/>
          <w:sz w:val="22"/>
          <w:szCs w:val="22"/>
        </w:rPr>
        <w:t> </w:t>
      </w:r>
      <w:r w:rsidR="0061347D">
        <w:rPr>
          <w:rFonts w:ascii="Arial" w:hAnsi="Arial" w:cs="Arial"/>
          <w:sz w:val="22"/>
          <w:szCs w:val="22"/>
        </w:rPr>
        <w:t>odst</w:t>
      </w:r>
      <w:r w:rsidR="0061347D" w:rsidRPr="004217AC">
        <w:rPr>
          <w:rFonts w:ascii="Arial" w:hAnsi="Arial" w:cs="Arial"/>
          <w:sz w:val="22"/>
          <w:szCs w:val="22"/>
        </w:rPr>
        <w:t>. 4.4</w:t>
      </w:r>
      <w:r w:rsidR="0061347D" w:rsidRPr="00FD6FD1">
        <w:rPr>
          <w:rFonts w:ascii="Arial" w:hAnsi="Arial" w:cs="Arial"/>
          <w:sz w:val="22"/>
          <w:szCs w:val="22"/>
        </w:rPr>
        <w:t xml:space="preserve">. této </w:t>
      </w:r>
      <w:r w:rsidR="0061347D">
        <w:rPr>
          <w:rFonts w:ascii="Arial" w:hAnsi="Arial" w:cs="Arial"/>
          <w:sz w:val="22"/>
          <w:szCs w:val="22"/>
        </w:rPr>
        <w:t>Dohody</w:t>
      </w:r>
      <w:r w:rsidR="0061347D" w:rsidRPr="00FD6FD1">
        <w:rPr>
          <w:rFonts w:ascii="Arial" w:hAnsi="Arial" w:cs="Arial"/>
          <w:sz w:val="22"/>
          <w:szCs w:val="22"/>
        </w:rPr>
        <w:t>)</w:t>
      </w:r>
      <w:r>
        <w:rPr>
          <w:rFonts w:ascii="Arial" w:hAnsi="Arial" w:cs="Arial"/>
          <w:sz w:val="22"/>
          <w:szCs w:val="22"/>
        </w:rPr>
        <w:t xml:space="preserve"> kdy kupující</w:t>
      </w:r>
      <w:r w:rsidR="0061347D" w:rsidRPr="00FD6FD1">
        <w:rPr>
          <w:rFonts w:ascii="Arial" w:hAnsi="Arial" w:cs="Arial"/>
          <w:sz w:val="22"/>
          <w:szCs w:val="22"/>
        </w:rPr>
        <w:t xml:space="preserve"> předá prodávajícímu pokyn, kterým specifikuje požadavky na dílčí plnění prodávajícího kupujícímu dle této </w:t>
      </w:r>
      <w:r w:rsidR="0061347D">
        <w:rPr>
          <w:rFonts w:ascii="Arial" w:hAnsi="Arial" w:cs="Arial"/>
          <w:sz w:val="22"/>
          <w:szCs w:val="22"/>
        </w:rPr>
        <w:t>Dohody</w:t>
      </w:r>
      <w:r w:rsidR="0061347D" w:rsidRPr="00FD6FD1">
        <w:rPr>
          <w:rFonts w:ascii="Arial" w:hAnsi="Arial" w:cs="Arial"/>
          <w:sz w:val="22"/>
          <w:szCs w:val="22"/>
        </w:rPr>
        <w:t xml:space="preserve"> (dále jen „pokyn“).</w:t>
      </w:r>
    </w:p>
    <w:p w14:paraId="5EF6DFEC" w14:textId="64C84E3E" w:rsidR="00FD6FD1" w:rsidRPr="004217AC" w:rsidRDefault="00022183" w:rsidP="004D052B">
      <w:pPr>
        <w:pStyle w:val="rove2"/>
        <w:numPr>
          <w:ilvl w:val="1"/>
          <w:numId w:val="3"/>
        </w:numPr>
        <w:spacing w:before="120" w:line="276" w:lineRule="auto"/>
        <w:ind w:left="567" w:hanging="567"/>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A00BC7"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w:t>
      </w:r>
      <w:r w:rsidR="00AA221F">
        <w:rPr>
          <w:rFonts w:ascii="Arial" w:hAnsi="Arial" w:cs="Arial"/>
          <w:sz w:val="22"/>
          <w:szCs w:val="22"/>
        </w:rPr>
        <w:t> čl. 4.,</w:t>
      </w:r>
      <w:r w:rsidRPr="004217AC">
        <w:rPr>
          <w:rFonts w:ascii="Arial" w:hAnsi="Arial" w:cs="Arial"/>
          <w:sz w:val="22"/>
          <w:szCs w:val="22"/>
        </w:rPr>
        <w:t> </w:t>
      </w:r>
      <w:r w:rsidR="004217AC" w:rsidRPr="004217AC">
        <w:rPr>
          <w:rFonts w:ascii="Arial" w:hAnsi="Arial" w:cs="Arial"/>
          <w:sz w:val="22"/>
          <w:szCs w:val="22"/>
        </w:rPr>
        <w:t>odst</w:t>
      </w:r>
      <w:r w:rsidRPr="004217AC">
        <w:rPr>
          <w:rFonts w:ascii="Arial" w:hAnsi="Arial" w:cs="Arial"/>
          <w:sz w:val="22"/>
          <w:szCs w:val="22"/>
        </w:rPr>
        <w:t>. 4.</w:t>
      </w:r>
      <w:r w:rsidR="00CD6E02">
        <w:rPr>
          <w:rFonts w:ascii="Arial" w:hAnsi="Arial" w:cs="Arial"/>
          <w:sz w:val="22"/>
          <w:szCs w:val="22"/>
        </w:rPr>
        <w:t>3</w:t>
      </w:r>
      <w:r w:rsidRPr="004217AC">
        <w:rPr>
          <w:rFonts w:ascii="Arial" w:hAnsi="Arial" w:cs="Arial"/>
          <w:sz w:val="22"/>
          <w:szCs w:val="22"/>
        </w:rPr>
        <w:t xml:space="preserve">. této </w:t>
      </w:r>
      <w:r w:rsidR="001D11DC">
        <w:rPr>
          <w:rFonts w:ascii="Arial" w:hAnsi="Arial" w:cs="Arial"/>
          <w:sz w:val="22"/>
          <w:szCs w:val="22"/>
        </w:rPr>
        <w:t>Dohody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39B4ED27" w:rsidR="00022183" w:rsidRPr="004217AC" w:rsidRDefault="00FD6FD1" w:rsidP="004D052B">
      <w:pPr>
        <w:pStyle w:val="rove2"/>
        <w:numPr>
          <w:ilvl w:val="1"/>
          <w:numId w:val="3"/>
        </w:numPr>
        <w:spacing w:before="120" w:line="276" w:lineRule="auto"/>
        <w:ind w:left="567" w:hanging="567"/>
        <w:rPr>
          <w:rFonts w:ascii="Arial" w:hAnsi="Arial" w:cs="Arial"/>
          <w:sz w:val="22"/>
          <w:szCs w:val="22"/>
        </w:rPr>
      </w:pPr>
      <w:r w:rsidRPr="004217AC">
        <w:rPr>
          <w:rFonts w:ascii="Arial" w:hAnsi="Arial" w:cs="Arial"/>
          <w:sz w:val="22"/>
          <w:szCs w:val="22"/>
        </w:rPr>
        <w:t xml:space="preserve">Za vyšší moc se považuje </w:t>
      </w:r>
      <w:r w:rsidR="004A2DF1">
        <w:rPr>
          <w:rFonts w:ascii="Arial" w:hAnsi="Arial" w:cs="Arial"/>
          <w:sz w:val="22"/>
          <w:szCs w:val="22"/>
        </w:rPr>
        <w:t>nepříznivá</w:t>
      </w:r>
      <w:r w:rsidRPr="004217AC">
        <w:rPr>
          <w:rFonts w:ascii="Arial" w:hAnsi="Arial" w:cs="Arial"/>
          <w:sz w:val="22"/>
          <w:szCs w:val="22"/>
        </w:rPr>
        <w:t xml:space="preserve"> </w:t>
      </w:r>
      <w:r w:rsidR="004A2DF1">
        <w:rPr>
          <w:rFonts w:ascii="Arial" w:hAnsi="Arial" w:cs="Arial"/>
          <w:sz w:val="22"/>
          <w:szCs w:val="22"/>
        </w:rPr>
        <w:t>změna stavu</w:t>
      </w:r>
      <w:r w:rsidRPr="004217AC">
        <w:rPr>
          <w:rFonts w:ascii="Arial" w:hAnsi="Arial" w:cs="Arial"/>
          <w:sz w:val="22"/>
          <w:szCs w:val="22"/>
        </w:rPr>
        <w:t xml:space="preserve"> </w:t>
      </w:r>
      <w:r w:rsidR="007A5127">
        <w:rPr>
          <w:rFonts w:ascii="Arial" w:hAnsi="Arial" w:cs="Arial"/>
          <w:sz w:val="22"/>
          <w:szCs w:val="22"/>
        </w:rPr>
        <w:t>v těžebním procesu</w:t>
      </w:r>
      <w:r w:rsidR="00022183" w:rsidRPr="004217AC">
        <w:rPr>
          <w:rFonts w:ascii="Arial" w:hAnsi="Arial" w:cs="Arial"/>
          <w:sz w:val="22"/>
          <w:szCs w:val="22"/>
        </w:rPr>
        <w:t xml:space="preserve"> </w:t>
      </w:r>
      <w:r w:rsidRPr="004217AC">
        <w:rPr>
          <w:rFonts w:ascii="Arial" w:hAnsi="Arial" w:cs="Arial"/>
          <w:sz w:val="22"/>
          <w:szCs w:val="22"/>
        </w:rPr>
        <w:t xml:space="preserve">nebo </w:t>
      </w:r>
      <w:r w:rsidR="007A5127">
        <w:rPr>
          <w:rFonts w:ascii="Arial" w:hAnsi="Arial" w:cs="Arial"/>
          <w:sz w:val="22"/>
          <w:szCs w:val="22"/>
        </w:rPr>
        <w:t>nedostatek ložiska nerostné suroviny</w:t>
      </w:r>
      <w:r w:rsidR="00C20B25">
        <w:rPr>
          <w:rFonts w:ascii="Arial" w:hAnsi="Arial" w:cs="Arial"/>
          <w:sz w:val="22"/>
          <w:szCs w:val="22"/>
        </w:rPr>
        <w:t>, či</w:t>
      </w:r>
      <w:r w:rsidRPr="004217AC">
        <w:rPr>
          <w:rFonts w:ascii="Arial" w:hAnsi="Arial" w:cs="Arial"/>
          <w:sz w:val="22"/>
          <w:szCs w:val="22"/>
        </w:rPr>
        <w:t xml:space="preserve"> jiné specifikace </w:t>
      </w:r>
      <w:r w:rsidR="004A2DF1">
        <w:rPr>
          <w:rFonts w:ascii="Arial" w:hAnsi="Arial" w:cs="Arial"/>
          <w:sz w:val="22"/>
          <w:szCs w:val="22"/>
        </w:rPr>
        <w:t>předmětu koupě</w:t>
      </w:r>
      <w:r w:rsidR="00A00BC7" w:rsidRPr="004217AC">
        <w:rPr>
          <w:rFonts w:ascii="Arial" w:hAnsi="Arial" w:cs="Arial"/>
          <w:sz w:val="22"/>
          <w:szCs w:val="22"/>
        </w:rPr>
        <w:t>,</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73E465B8" w14:textId="77777777" w:rsidR="00022183" w:rsidRPr="00022183" w:rsidRDefault="00022183" w:rsidP="004D052B">
      <w:pPr>
        <w:pStyle w:val="rove2"/>
        <w:numPr>
          <w:ilvl w:val="1"/>
          <w:numId w:val="3"/>
        </w:numPr>
        <w:spacing w:line="276" w:lineRule="auto"/>
        <w:ind w:left="567" w:hanging="567"/>
        <w:rPr>
          <w:rFonts w:ascii="Arial" w:hAnsi="Arial" w:cs="Arial"/>
          <w:sz w:val="22"/>
          <w:szCs w:val="22"/>
        </w:rPr>
      </w:pPr>
      <w:r w:rsidRPr="00022183">
        <w:rPr>
          <w:rFonts w:ascii="Arial" w:hAnsi="Arial" w:cs="Arial"/>
          <w:sz w:val="22"/>
          <w:szCs w:val="22"/>
        </w:rPr>
        <w:t>Nezbytnými náležitostmi pokynu jsou:</w:t>
      </w:r>
    </w:p>
    <w:p w14:paraId="1C1F2FD1" w14:textId="709570BD" w:rsidR="00022183" w:rsidRPr="00022183" w:rsidRDefault="00022183" w:rsidP="001C3D6C">
      <w:pPr>
        <w:pStyle w:val="rove2"/>
        <w:numPr>
          <w:ilvl w:val="0"/>
          <w:numId w:val="9"/>
        </w:numPr>
        <w:tabs>
          <w:tab w:val="left" w:pos="1418"/>
        </w:tabs>
        <w:spacing w:line="276" w:lineRule="auto"/>
        <w:ind w:left="567" w:firstLine="0"/>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AA221F">
        <w:rPr>
          <w:rFonts w:ascii="Arial" w:hAnsi="Arial" w:cs="Arial"/>
          <w:sz w:val="22"/>
          <w:szCs w:val="22"/>
        </w:rPr>
        <w:t xml:space="preserve">čl. 3., </w:t>
      </w:r>
      <w:r w:rsidR="004217AC">
        <w:rPr>
          <w:rFonts w:ascii="Arial" w:hAnsi="Arial" w:cs="Arial"/>
          <w:sz w:val="22"/>
          <w:szCs w:val="22"/>
        </w:rPr>
        <w:t>odst</w:t>
      </w:r>
      <w:r w:rsidRPr="00022183">
        <w:rPr>
          <w:rFonts w:ascii="Arial" w:hAnsi="Arial" w:cs="Arial"/>
          <w:sz w:val="22"/>
          <w:szCs w:val="22"/>
        </w:rPr>
        <w:t>. 3.2. této</w:t>
      </w:r>
      <w:r w:rsidR="00AA221F">
        <w:rPr>
          <w:rFonts w:ascii="Arial" w:hAnsi="Arial" w:cs="Arial"/>
          <w:sz w:val="22"/>
          <w:szCs w:val="22"/>
        </w:rPr>
        <w:t xml:space="preserve"> </w:t>
      </w:r>
      <w:r w:rsidR="001D11DC">
        <w:rPr>
          <w:rFonts w:ascii="Arial" w:hAnsi="Arial" w:cs="Arial"/>
          <w:sz w:val="22"/>
          <w:szCs w:val="22"/>
        </w:rPr>
        <w:t>Dohody</w:t>
      </w:r>
      <w:r w:rsidRPr="00022183">
        <w:rPr>
          <w:rFonts w:ascii="Arial" w:hAnsi="Arial" w:cs="Arial"/>
          <w:sz w:val="22"/>
          <w:szCs w:val="22"/>
        </w:rPr>
        <w:t>; nebude-li dohodnuto jinak, s ohledem na schopnosti výrobních kapacit v daném okamžiku);</w:t>
      </w:r>
    </w:p>
    <w:p w14:paraId="737A3505" w14:textId="77777777" w:rsidR="00022183" w:rsidRPr="00022183" w:rsidRDefault="00022183" w:rsidP="004D052B">
      <w:pPr>
        <w:pStyle w:val="rove2"/>
        <w:numPr>
          <w:ilvl w:val="0"/>
          <w:numId w:val="9"/>
        </w:numPr>
        <w:spacing w:line="276" w:lineRule="auto"/>
        <w:ind w:left="567" w:firstLine="0"/>
        <w:rPr>
          <w:rFonts w:ascii="Arial" w:hAnsi="Arial" w:cs="Arial"/>
          <w:sz w:val="22"/>
          <w:szCs w:val="22"/>
        </w:rPr>
      </w:pPr>
      <w:r w:rsidRPr="00022183">
        <w:rPr>
          <w:rFonts w:ascii="Arial" w:hAnsi="Arial" w:cs="Arial"/>
          <w:sz w:val="22"/>
          <w:szCs w:val="22"/>
        </w:rPr>
        <w:t>konkrétní druh a množství předmětu koupě;</w:t>
      </w:r>
    </w:p>
    <w:p w14:paraId="325107B0" w14:textId="4F563E97" w:rsidR="00022183" w:rsidRPr="00022183" w:rsidRDefault="00022183" w:rsidP="004D052B">
      <w:pPr>
        <w:pStyle w:val="rove2"/>
        <w:numPr>
          <w:ilvl w:val="0"/>
          <w:numId w:val="9"/>
        </w:numPr>
        <w:spacing w:line="276" w:lineRule="auto"/>
        <w:ind w:left="567" w:firstLine="0"/>
        <w:rPr>
          <w:rFonts w:ascii="Arial" w:hAnsi="Arial" w:cs="Arial"/>
          <w:sz w:val="22"/>
          <w:szCs w:val="22"/>
        </w:rPr>
      </w:pPr>
      <w:r w:rsidRPr="00022183">
        <w:rPr>
          <w:rFonts w:ascii="Arial" w:hAnsi="Arial" w:cs="Arial"/>
          <w:sz w:val="22"/>
          <w:szCs w:val="22"/>
        </w:rPr>
        <w:t>název kupujícího;</w:t>
      </w:r>
    </w:p>
    <w:p w14:paraId="69A0C2FA" w14:textId="77777777" w:rsidR="00022183" w:rsidRPr="00022183" w:rsidRDefault="00022183" w:rsidP="004D052B">
      <w:pPr>
        <w:pStyle w:val="rove2"/>
        <w:numPr>
          <w:ilvl w:val="0"/>
          <w:numId w:val="9"/>
        </w:numPr>
        <w:spacing w:line="276" w:lineRule="auto"/>
        <w:ind w:left="567" w:firstLine="0"/>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4D052B">
      <w:pPr>
        <w:pStyle w:val="rove2"/>
        <w:numPr>
          <w:ilvl w:val="0"/>
          <w:numId w:val="9"/>
        </w:numPr>
        <w:spacing w:line="276" w:lineRule="auto"/>
        <w:ind w:left="567" w:firstLine="0"/>
        <w:rPr>
          <w:rFonts w:ascii="Arial" w:hAnsi="Arial" w:cs="Arial"/>
          <w:sz w:val="22"/>
          <w:szCs w:val="22"/>
        </w:rPr>
      </w:pPr>
      <w:r w:rsidRPr="00740FC5">
        <w:rPr>
          <w:rFonts w:ascii="Arial" w:hAnsi="Arial" w:cs="Arial"/>
          <w:sz w:val="22"/>
          <w:szCs w:val="22"/>
        </w:rPr>
        <w:lastRenderedPageBreak/>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546F5669" w:rsidR="00022183" w:rsidRDefault="004D052B" w:rsidP="004D052B">
      <w:pPr>
        <w:pStyle w:val="rove2"/>
        <w:numPr>
          <w:ilvl w:val="0"/>
          <w:numId w:val="9"/>
        </w:numPr>
        <w:spacing w:line="276" w:lineRule="auto"/>
        <w:ind w:left="567" w:firstLine="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022183" w:rsidRPr="00740FC5">
        <w:rPr>
          <w:rFonts w:ascii="Arial" w:hAnsi="Arial" w:cs="Arial"/>
          <w:sz w:val="22"/>
          <w:szCs w:val="22"/>
        </w:rPr>
        <w:t xml:space="preserve">případně konkrétní místo odběru </w:t>
      </w:r>
    </w:p>
    <w:p w14:paraId="083CF4C8" w14:textId="481A30AD" w:rsidR="00FD6FD1" w:rsidRDefault="009F2E61" w:rsidP="009F2E61">
      <w:pPr>
        <w:pStyle w:val="rove2"/>
        <w:numPr>
          <w:ilvl w:val="0"/>
          <w:numId w:val="0"/>
        </w:numPr>
        <w:spacing w:line="276" w:lineRule="auto"/>
        <w:ind w:left="426" w:hanging="426"/>
        <w:rPr>
          <w:rFonts w:ascii="Arial" w:hAnsi="Arial" w:cs="Arial"/>
          <w:sz w:val="22"/>
          <w:szCs w:val="22"/>
        </w:rPr>
      </w:pPr>
      <w:r>
        <w:rPr>
          <w:rFonts w:ascii="Arial" w:hAnsi="Arial" w:cs="Arial"/>
          <w:sz w:val="22"/>
          <w:szCs w:val="22"/>
        </w:rPr>
        <w:t>3.</w:t>
      </w:r>
      <w:r w:rsidR="008264AC">
        <w:rPr>
          <w:rFonts w:ascii="Arial" w:hAnsi="Arial" w:cs="Arial"/>
          <w:sz w:val="22"/>
          <w:szCs w:val="22"/>
        </w:rPr>
        <w:t>8</w:t>
      </w:r>
      <w:r>
        <w:rPr>
          <w:rFonts w:ascii="Arial" w:hAnsi="Arial" w:cs="Arial"/>
          <w:sz w:val="22"/>
          <w:szCs w:val="22"/>
        </w:rPr>
        <w:t xml:space="preserve">. </w:t>
      </w:r>
      <w:r w:rsidR="00022183" w:rsidRPr="00022183">
        <w:rPr>
          <w:rFonts w:ascii="Arial" w:hAnsi="Arial" w:cs="Arial"/>
          <w:sz w:val="22"/>
          <w:szCs w:val="22"/>
        </w:rPr>
        <w:t xml:space="preserve">Nebude-li následně po realizaci jednotlivého pokynu </w:t>
      </w:r>
      <w:r w:rsidR="00AA221F">
        <w:rPr>
          <w:rFonts w:ascii="Arial" w:hAnsi="Arial" w:cs="Arial"/>
          <w:sz w:val="22"/>
          <w:szCs w:val="22"/>
        </w:rPr>
        <w:t xml:space="preserve">- </w:t>
      </w:r>
      <w:r w:rsidR="00022183" w:rsidRPr="00022183">
        <w:rPr>
          <w:rFonts w:ascii="Arial" w:hAnsi="Arial" w:cs="Arial"/>
          <w:sz w:val="22"/>
          <w:szCs w:val="22"/>
        </w:rPr>
        <w:t>dodací (vážní) list odpovídat obsahu pokynu</w:t>
      </w:r>
      <w:r w:rsidR="00AA221F">
        <w:rPr>
          <w:rFonts w:ascii="Arial" w:hAnsi="Arial" w:cs="Arial"/>
          <w:sz w:val="22"/>
          <w:szCs w:val="22"/>
        </w:rPr>
        <w:t xml:space="preserve"> nebo </w:t>
      </w:r>
      <w:r w:rsidR="00022183" w:rsidRPr="00022183">
        <w:rPr>
          <w:rFonts w:ascii="Arial" w:hAnsi="Arial" w:cs="Arial"/>
          <w:sz w:val="22"/>
          <w:szCs w:val="22"/>
        </w:rPr>
        <w:t>nebude ze strany zástupce kupujícího podepsán</w:t>
      </w:r>
      <w:r w:rsidR="00AA221F">
        <w:rPr>
          <w:rFonts w:ascii="Arial" w:hAnsi="Arial" w:cs="Arial"/>
          <w:sz w:val="22"/>
          <w:szCs w:val="22"/>
        </w:rPr>
        <w:t xml:space="preserve">, </w:t>
      </w:r>
      <w:r w:rsidR="00022183" w:rsidRPr="00022183">
        <w:rPr>
          <w:rFonts w:ascii="Arial" w:hAnsi="Arial" w:cs="Arial"/>
          <w:sz w:val="22"/>
          <w:szCs w:val="22"/>
        </w:rPr>
        <w:t>ne</w:t>
      </w:r>
      <w:r w:rsidR="00AA221F">
        <w:rPr>
          <w:rFonts w:ascii="Arial" w:hAnsi="Arial" w:cs="Arial"/>
          <w:sz w:val="22"/>
          <w:szCs w:val="22"/>
        </w:rPr>
        <w:t>může</w:t>
      </w:r>
      <w:r w:rsidR="00022183" w:rsidRPr="00022183">
        <w:rPr>
          <w:rFonts w:ascii="Arial" w:hAnsi="Arial" w:cs="Arial"/>
          <w:sz w:val="22"/>
          <w:szCs w:val="22"/>
        </w:rPr>
        <w:t xml:space="preserve"> se stát následnou přílohou faktury</w:t>
      </w:r>
      <w:r w:rsidR="00AA221F">
        <w:rPr>
          <w:rFonts w:ascii="Arial" w:hAnsi="Arial" w:cs="Arial"/>
          <w:sz w:val="22"/>
          <w:szCs w:val="22"/>
        </w:rPr>
        <w:t>. T</w:t>
      </w:r>
      <w:r w:rsidR="00022183" w:rsidRPr="00022183">
        <w:rPr>
          <w:rFonts w:ascii="Arial" w:hAnsi="Arial" w:cs="Arial"/>
          <w:sz w:val="22"/>
          <w:szCs w:val="22"/>
        </w:rPr>
        <w:t>aková dodávka nebude kupujícím převzata ani proplacena, nebude-li možno, aby se zástupci uvedení v</w:t>
      </w:r>
      <w:r w:rsidR="00A43FE2">
        <w:rPr>
          <w:rFonts w:ascii="Arial" w:hAnsi="Arial" w:cs="Arial"/>
          <w:sz w:val="22"/>
          <w:szCs w:val="22"/>
        </w:rPr>
        <w:t> čl. 4.,</w:t>
      </w:r>
      <w:r w:rsidR="00022183" w:rsidRPr="00022183">
        <w:rPr>
          <w:rFonts w:ascii="Arial" w:hAnsi="Arial" w:cs="Arial"/>
          <w:sz w:val="22"/>
          <w:szCs w:val="22"/>
        </w:rPr>
        <w:t> </w:t>
      </w:r>
      <w:r w:rsidR="004217AC">
        <w:rPr>
          <w:rFonts w:ascii="Arial" w:hAnsi="Arial" w:cs="Arial"/>
          <w:sz w:val="22"/>
          <w:szCs w:val="22"/>
        </w:rPr>
        <w:t>odst</w:t>
      </w:r>
      <w:r w:rsidR="00022183" w:rsidRPr="00022183">
        <w:rPr>
          <w:rFonts w:ascii="Arial" w:hAnsi="Arial" w:cs="Arial"/>
          <w:sz w:val="22"/>
          <w:szCs w:val="22"/>
        </w:rPr>
        <w:t>. 4.</w:t>
      </w:r>
      <w:r w:rsidR="005D0164">
        <w:rPr>
          <w:rFonts w:ascii="Arial" w:hAnsi="Arial" w:cs="Arial"/>
          <w:sz w:val="22"/>
          <w:szCs w:val="22"/>
        </w:rPr>
        <w:t>3</w:t>
      </w:r>
      <w:r w:rsidR="00022183" w:rsidRPr="00022183">
        <w:rPr>
          <w:rFonts w:ascii="Arial" w:hAnsi="Arial" w:cs="Arial"/>
          <w:sz w:val="22"/>
          <w:szCs w:val="22"/>
        </w:rPr>
        <w:t xml:space="preserve">. </w:t>
      </w:r>
      <w:r w:rsidR="005D0164">
        <w:rPr>
          <w:rFonts w:ascii="Arial" w:hAnsi="Arial" w:cs="Arial"/>
          <w:sz w:val="22"/>
          <w:szCs w:val="22"/>
        </w:rPr>
        <w:t xml:space="preserve">a příloze </w:t>
      </w:r>
      <w:r w:rsidR="00022183" w:rsidRPr="00022183">
        <w:rPr>
          <w:rFonts w:ascii="Arial" w:hAnsi="Arial" w:cs="Arial"/>
          <w:sz w:val="22"/>
          <w:szCs w:val="22"/>
        </w:rPr>
        <w:t>této</w:t>
      </w:r>
      <w:r w:rsidR="00AA221F">
        <w:rPr>
          <w:rFonts w:ascii="Arial" w:hAnsi="Arial" w:cs="Arial"/>
          <w:sz w:val="22"/>
          <w:szCs w:val="22"/>
        </w:rPr>
        <w:t xml:space="preserve"> </w:t>
      </w:r>
      <w:r w:rsidR="001D11DC">
        <w:rPr>
          <w:rFonts w:ascii="Arial" w:hAnsi="Arial" w:cs="Arial"/>
          <w:sz w:val="22"/>
          <w:szCs w:val="22"/>
        </w:rPr>
        <w:t>Dohody</w:t>
      </w:r>
      <w:r w:rsidR="00022183" w:rsidRPr="00022183">
        <w:rPr>
          <w:rFonts w:ascii="Arial" w:hAnsi="Arial" w:cs="Arial"/>
          <w:sz w:val="22"/>
          <w:szCs w:val="22"/>
        </w:rPr>
        <w:t xml:space="preserve"> dohodli operativně </w:t>
      </w:r>
      <w:r w:rsidR="00AA221F">
        <w:rPr>
          <w:rFonts w:ascii="Arial" w:hAnsi="Arial" w:cs="Arial"/>
          <w:sz w:val="22"/>
          <w:szCs w:val="22"/>
        </w:rPr>
        <w:t xml:space="preserve">jinak </w:t>
      </w:r>
      <w:r w:rsidR="00022183" w:rsidRPr="00022183">
        <w:rPr>
          <w:rFonts w:ascii="Arial" w:hAnsi="Arial" w:cs="Arial"/>
          <w:sz w:val="22"/>
          <w:szCs w:val="22"/>
        </w:rPr>
        <w:t>(změnou pokynu, vytvořením nového pokynu).</w:t>
      </w:r>
    </w:p>
    <w:p w14:paraId="283E0812" w14:textId="0BB49776" w:rsidR="00ED0A57" w:rsidRPr="00ED0A57" w:rsidRDefault="00ED0A57" w:rsidP="009F2E61">
      <w:pPr>
        <w:pStyle w:val="rove1"/>
        <w:numPr>
          <w:ilvl w:val="0"/>
          <w:numId w:val="6"/>
        </w:numPr>
        <w:shd w:val="clear" w:color="auto" w:fill="F6C5AC" w:themeFill="accent2" w:themeFillTint="66"/>
        <w:spacing w:before="240"/>
        <w:jc w:val="both"/>
        <w:rPr>
          <w:rFonts w:ascii="Arial" w:hAnsi="Arial" w:cs="Arial"/>
          <w:caps/>
        </w:rPr>
      </w:pPr>
      <w:r w:rsidRPr="00ED0A57">
        <w:rPr>
          <w:rFonts w:ascii="Arial" w:hAnsi="Arial" w:cs="Arial"/>
          <w:caps/>
        </w:rPr>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3BE99177" w:rsidR="00ED0A57" w:rsidRDefault="00ED0A57" w:rsidP="00A43FE2">
      <w:pPr>
        <w:pStyle w:val="rove2"/>
        <w:numPr>
          <w:ilvl w:val="1"/>
          <w:numId w:val="10"/>
        </w:numPr>
        <w:spacing w:before="120" w:line="276" w:lineRule="auto"/>
        <w:ind w:left="567" w:hanging="567"/>
        <w:rPr>
          <w:rFonts w:ascii="Arial" w:hAnsi="Arial" w:cs="Arial"/>
          <w:sz w:val="22"/>
          <w:szCs w:val="22"/>
        </w:rPr>
      </w:pPr>
      <w:r w:rsidRPr="00ED0A57">
        <w:rPr>
          <w:rFonts w:ascii="Arial" w:hAnsi="Arial" w:cs="Arial"/>
          <w:sz w:val="22"/>
          <w:szCs w:val="22"/>
        </w:rPr>
        <w:t xml:space="preserve">Odběr </w:t>
      </w:r>
      <w:r w:rsidR="00AA221F">
        <w:rPr>
          <w:rFonts w:ascii="Arial" w:hAnsi="Arial" w:cs="Arial"/>
          <w:sz w:val="22"/>
          <w:szCs w:val="22"/>
        </w:rPr>
        <w:t>předmětu koupě</w:t>
      </w:r>
      <w:r w:rsidRPr="00ED0A57">
        <w:rPr>
          <w:rFonts w:ascii="Arial" w:hAnsi="Arial" w:cs="Arial"/>
          <w:sz w:val="22"/>
          <w:szCs w:val="22"/>
        </w:rPr>
        <w:t xml:space="preserve"> bude umožněn z</w:t>
      </w:r>
      <w:r w:rsidR="00986734">
        <w:rPr>
          <w:rFonts w:ascii="Arial" w:hAnsi="Arial" w:cs="Arial"/>
          <w:sz w:val="22"/>
          <w:szCs w:val="22"/>
        </w:rPr>
        <w:t> pískovny/provozovny</w:t>
      </w:r>
      <w:r w:rsidRPr="00ED0A57">
        <w:rPr>
          <w:rFonts w:ascii="Arial" w:hAnsi="Arial" w:cs="Arial"/>
          <w:sz w:val="22"/>
          <w:szCs w:val="22"/>
        </w:rPr>
        <w:t xml:space="preserve">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B41305">
              <w:rPr>
                <w:rFonts w:ascii="Arial" w:hAnsi="Arial" w:cs="Arial"/>
                <w:sz w:val="22"/>
                <w:szCs w:val="22"/>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Pr="00B41305" w:rsidRDefault="00ED0A57"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r w:rsidR="00A33619" w14:paraId="0630FDC9" w14:textId="77777777" w:rsidTr="00FD6FD1">
        <w:tc>
          <w:tcPr>
            <w:tcW w:w="2547" w:type="dxa"/>
            <w:shd w:val="clear" w:color="auto" w:fill="E8E8E8" w:themeFill="background2"/>
          </w:tcPr>
          <w:p w14:paraId="00743238" w14:textId="08BD894B" w:rsidR="00A33619" w:rsidRPr="00B41305" w:rsidRDefault="00A33619"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Adresa</w:t>
            </w:r>
          </w:p>
        </w:tc>
        <w:tc>
          <w:tcPr>
            <w:tcW w:w="6520" w:type="dxa"/>
          </w:tcPr>
          <w:p w14:paraId="04B74725" w14:textId="77777777" w:rsidR="00A33619" w:rsidRDefault="00A33619" w:rsidP="00ED0A57">
            <w:pPr>
              <w:pStyle w:val="rove2"/>
              <w:numPr>
                <w:ilvl w:val="0"/>
                <w:numId w:val="0"/>
              </w:numPr>
              <w:spacing w:before="120" w:line="276" w:lineRule="auto"/>
              <w:rPr>
                <w:rFonts w:ascii="Arial" w:hAnsi="Arial" w:cs="Arial"/>
                <w:sz w:val="22"/>
                <w:szCs w:val="22"/>
              </w:rPr>
            </w:pPr>
          </w:p>
        </w:tc>
      </w:tr>
      <w:tr w:rsidR="00A33619" w14:paraId="779C5BF1" w14:textId="77777777" w:rsidTr="00FD6FD1">
        <w:tc>
          <w:tcPr>
            <w:tcW w:w="2547" w:type="dxa"/>
            <w:shd w:val="clear" w:color="auto" w:fill="E8E8E8" w:themeFill="background2"/>
          </w:tcPr>
          <w:p w14:paraId="2084AE7E" w14:textId="5037E7DC" w:rsidR="00A33619" w:rsidRPr="00B41305" w:rsidRDefault="00A33619"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GPS souřa</w:t>
            </w:r>
            <w:r w:rsidR="00143B12">
              <w:rPr>
                <w:rFonts w:ascii="Arial" w:hAnsi="Arial" w:cs="Arial"/>
                <w:sz w:val="22"/>
                <w:szCs w:val="22"/>
              </w:rPr>
              <w:t>d</w:t>
            </w:r>
            <w:r w:rsidRPr="00B41305">
              <w:rPr>
                <w:rFonts w:ascii="Arial" w:hAnsi="Arial" w:cs="Arial"/>
                <w:sz w:val="22"/>
                <w:szCs w:val="22"/>
              </w:rPr>
              <w:t>nice</w:t>
            </w:r>
          </w:p>
        </w:tc>
        <w:tc>
          <w:tcPr>
            <w:tcW w:w="6520" w:type="dxa"/>
          </w:tcPr>
          <w:p w14:paraId="1D26E142" w14:textId="77777777" w:rsidR="00A33619" w:rsidRDefault="00A33619"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E5CFB63" w14:textId="74961390" w:rsidR="00ED0A57" w:rsidRPr="00ED0A57" w:rsidRDefault="00ED0A57" w:rsidP="00A43FE2">
      <w:pPr>
        <w:pStyle w:val="rove2"/>
        <w:numPr>
          <w:ilvl w:val="1"/>
          <w:numId w:val="10"/>
        </w:numPr>
        <w:spacing w:before="120" w:line="276" w:lineRule="auto"/>
        <w:ind w:left="567" w:hanging="567"/>
        <w:rPr>
          <w:rFonts w:ascii="Arial" w:hAnsi="Arial" w:cs="Arial"/>
          <w:sz w:val="22"/>
          <w:szCs w:val="22"/>
          <w:u w:val="single"/>
        </w:rPr>
      </w:pPr>
      <w:r w:rsidRPr="00ED0A57">
        <w:rPr>
          <w:rFonts w:ascii="Arial" w:hAnsi="Arial" w:cs="Arial"/>
          <w:sz w:val="22"/>
          <w:szCs w:val="22"/>
        </w:rPr>
        <w:t>Osoby</w:t>
      </w:r>
      <w:r w:rsidR="00A10D17">
        <w:rPr>
          <w:rFonts w:ascii="Arial" w:hAnsi="Arial" w:cs="Arial"/>
          <w:sz w:val="22"/>
          <w:szCs w:val="22"/>
        </w:rPr>
        <w:t xml:space="preserve">, </w:t>
      </w:r>
      <w:r w:rsidR="00A10D17" w:rsidRPr="00A10D17">
        <w:rPr>
          <w:rFonts w:ascii="Arial" w:hAnsi="Arial" w:cs="Arial"/>
          <w:sz w:val="22"/>
          <w:szCs w:val="22"/>
        </w:rPr>
        <w:t>které jsou podle článku 3</w:t>
      </w:r>
      <w:r w:rsidR="00373310">
        <w:rPr>
          <w:rFonts w:ascii="Arial" w:hAnsi="Arial" w:cs="Arial"/>
          <w:sz w:val="22"/>
          <w:szCs w:val="22"/>
        </w:rPr>
        <w:t>.</w:t>
      </w:r>
      <w:r w:rsidR="00A10D17" w:rsidRPr="00A10D17">
        <w:rPr>
          <w:rFonts w:ascii="Arial" w:hAnsi="Arial" w:cs="Arial"/>
          <w:sz w:val="22"/>
          <w:szCs w:val="22"/>
        </w:rPr>
        <w:t xml:space="preserve"> </w:t>
      </w:r>
      <w:r w:rsidR="001D11DC">
        <w:rPr>
          <w:rFonts w:ascii="Arial" w:hAnsi="Arial" w:cs="Arial"/>
          <w:sz w:val="22"/>
          <w:szCs w:val="22"/>
        </w:rPr>
        <w:t>Dohody</w:t>
      </w:r>
      <w:r w:rsidR="00A10D17" w:rsidRPr="00A10D17">
        <w:rPr>
          <w:rFonts w:ascii="Arial" w:hAnsi="Arial" w:cs="Arial"/>
          <w:sz w:val="22"/>
          <w:szCs w:val="22"/>
        </w:rPr>
        <w:t xml:space="preserve"> oprávněny dávat pokyny jménem kupujícího, jsou uvedeny v příloze č. 1 této </w:t>
      </w:r>
      <w:r w:rsidR="001D11DC">
        <w:rPr>
          <w:rFonts w:ascii="Arial" w:hAnsi="Arial" w:cs="Arial"/>
          <w:sz w:val="22"/>
          <w:szCs w:val="22"/>
        </w:rPr>
        <w:t>Dohody</w:t>
      </w:r>
      <w:r w:rsidR="00A10D17">
        <w:rPr>
          <w:rFonts w:ascii="Arial" w:hAnsi="Arial" w:cs="Arial"/>
          <w:sz w:val="22"/>
          <w:szCs w:val="22"/>
        </w:rPr>
        <w:t>.</w:t>
      </w:r>
      <w:r w:rsidRPr="00ED0A57">
        <w:rPr>
          <w:rFonts w:ascii="Arial" w:hAnsi="Arial" w:cs="Arial"/>
          <w:sz w:val="22"/>
          <w:szCs w:val="22"/>
        </w:rPr>
        <w:t xml:space="preserve"> </w:t>
      </w:r>
    </w:p>
    <w:p w14:paraId="6AEEE607" w14:textId="1AEECF6D" w:rsidR="00ED0A57" w:rsidRDefault="00ED0A57" w:rsidP="00A43FE2">
      <w:pPr>
        <w:pStyle w:val="rove2"/>
        <w:numPr>
          <w:ilvl w:val="1"/>
          <w:numId w:val="10"/>
        </w:numPr>
        <w:spacing w:before="120" w:line="276" w:lineRule="auto"/>
        <w:ind w:left="567" w:hanging="567"/>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w:t>
      </w:r>
      <w:r w:rsidR="001D11DC">
        <w:rPr>
          <w:rFonts w:ascii="Arial" w:hAnsi="Arial" w:cs="Arial"/>
          <w:sz w:val="22"/>
          <w:szCs w:val="22"/>
        </w:rPr>
        <w:t>Dohody</w:t>
      </w:r>
      <w:r w:rsidRPr="00ED0A57">
        <w:rPr>
          <w:rFonts w:ascii="Arial" w:hAnsi="Arial" w:cs="Arial"/>
          <w:sz w:val="22"/>
          <w:szCs w:val="22"/>
        </w:rPr>
        <w:t xml:space="preserve">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B41305" w:rsidRDefault="00ED0A57"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Jméno a příjmení</w:t>
            </w:r>
          </w:p>
        </w:tc>
        <w:tc>
          <w:tcPr>
            <w:tcW w:w="3021" w:type="dxa"/>
            <w:shd w:val="clear" w:color="auto" w:fill="E8E8E8" w:themeFill="background2"/>
          </w:tcPr>
          <w:p w14:paraId="30465AD0" w14:textId="53092C8C" w:rsidR="00ED0A57" w:rsidRPr="00B41305" w:rsidRDefault="00ED0A57"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 xml:space="preserve">Tel. číslo </w:t>
            </w:r>
          </w:p>
        </w:tc>
        <w:tc>
          <w:tcPr>
            <w:tcW w:w="3021" w:type="dxa"/>
            <w:shd w:val="clear" w:color="auto" w:fill="E8E8E8" w:themeFill="background2"/>
          </w:tcPr>
          <w:p w14:paraId="1616BD06" w14:textId="042A82D4" w:rsidR="00ED0A57" w:rsidRPr="00B41305" w:rsidRDefault="00ED0A57"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email</w:t>
            </w:r>
          </w:p>
        </w:tc>
      </w:tr>
      <w:tr w:rsidR="00ED0A57" w14:paraId="05C43988" w14:textId="77777777" w:rsidTr="00ED0A57">
        <w:tc>
          <w:tcPr>
            <w:tcW w:w="3020" w:type="dxa"/>
          </w:tcPr>
          <w:p w14:paraId="1A8B9D8C" w14:textId="77777777" w:rsidR="00ED0A57" w:rsidRPr="00B41305" w:rsidRDefault="00ED0A57" w:rsidP="00ED0A57">
            <w:pPr>
              <w:pStyle w:val="rove2"/>
              <w:numPr>
                <w:ilvl w:val="0"/>
                <w:numId w:val="0"/>
              </w:numPr>
              <w:spacing w:before="120" w:line="276" w:lineRule="auto"/>
              <w:rPr>
                <w:rFonts w:ascii="Arial" w:hAnsi="Arial" w:cs="Arial"/>
                <w:sz w:val="22"/>
                <w:szCs w:val="22"/>
              </w:rPr>
            </w:pPr>
          </w:p>
        </w:tc>
        <w:tc>
          <w:tcPr>
            <w:tcW w:w="3021" w:type="dxa"/>
          </w:tcPr>
          <w:p w14:paraId="7927C7D1" w14:textId="1427FF7D" w:rsidR="00ED0A57" w:rsidRPr="00B41305" w:rsidRDefault="00ED0A57"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r w:rsidR="00A33619" w14:paraId="73F793C3" w14:textId="77777777" w:rsidTr="00ED0A57">
        <w:tc>
          <w:tcPr>
            <w:tcW w:w="3020" w:type="dxa"/>
          </w:tcPr>
          <w:p w14:paraId="5003E49C" w14:textId="77777777" w:rsidR="00A33619" w:rsidRPr="00B41305" w:rsidRDefault="00A33619" w:rsidP="00ED0A57">
            <w:pPr>
              <w:pStyle w:val="rove2"/>
              <w:numPr>
                <w:ilvl w:val="0"/>
                <w:numId w:val="0"/>
              </w:numPr>
              <w:spacing w:before="120" w:line="276" w:lineRule="auto"/>
              <w:rPr>
                <w:rFonts w:ascii="Arial" w:hAnsi="Arial" w:cs="Arial"/>
                <w:sz w:val="22"/>
                <w:szCs w:val="22"/>
              </w:rPr>
            </w:pPr>
          </w:p>
        </w:tc>
        <w:tc>
          <w:tcPr>
            <w:tcW w:w="3021" w:type="dxa"/>
          </w:tcPr>
          <w:p w14:paraId="406614A8" w14:textId="5153072C" w:rsidR="00A33619" w:rsidRPr="00B41305" w:rsidRDefault="00A33619"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+420</w:t>
            </w:r>
          </w:p>
        </w:tc>
        <w:tc>
          <w:tcPr>
            <w:tcW w:w="3021" w:type="dxa"/>
          </w:tcPr>
          <w:p w14:paraId="27333EA9" w14:textId="77777777" w:rsidR="00A33619" w:rsidRDefault="00A33619" w:rsidP="00ED0A57">
            <w:pPr>
              <w:pStyle w:val="rove2"/>
              <w:numPr>
                <w:ilvl w:val="0"/>
                <w:numId w:val="0"/>
              </w:numPr>
              <w:spacing w:before="120" w:line="276" w:lineRule="auto"/>
              <w:rPr>
                <w:rFonts w:ascii="Arial" w:hAnsi="Arial" w:cs="Arial"/>
                <w:sz w:val="22"/>
                <w:szCs w:val="22"/>
              </w:rPr>
            </w:pPr>
          </w:p>
        </w:tc>
      </w:tr>
      <w:tr w:rsidR="00A33619" w14:paraId="18D9235C" w14:textId="77777777" w:rsidTr="00ED0A57">
        <w:tc>
          <w:tcPr>
            <w:tcW w:w="3020" w:type="dxa"/>
          </w:tcPr>
          <w:p w14:paraId="7BEC8CC8" w14:textId="77777777" w:rsidR="00A33619" w:rsidRPr="00B41305" w:rsidRDefault="00A33619" w:rsidP="00ED0A57">
            <w:pPr>
              <w:pStyle w:val="rove2"/>
              <w:numPr>
                <w:ilvl w:val="0"/>
                <w:numId w:val="0"/>
              </w:numPr>
              <w:spacing w:before="120" w:line="276" w:lineRule="auto"/>
              <w:rPr>
                <w:rFonts w:ascii="Arial" w:hAnsi="Arial" w:cs="Arial"/>
                <w:sz w:val="22"/>
                <w:szCs w:val="22"/>
              </w:rPr>
            </w:pPr>
          </w:p>
        </w:tc>
        <w:tc>
          <w:tcPr>
            <w:tcW w:w="3021" w:type="dxa"/>
          </w:tcPr>
          <w:p w14:paraId="3CE1D90E" w14:textId="79470ECE" w:rsidR="00A33619" w:rsidRPr="00B41305" w:rsidRDefault="00A33619" w:rsidP="00ED0A57">
            <w:pPr>
              <w:pStyle w:val="rove2"/>
              <w:numPr>
                <w:ilvl w:val="0"/>
                <w:numId w:val="0"/>
              </w:numPr>
              <w:spacing w:before="120" w:line="276" w:lineRule="auto"/>
              <w:rPr>
                <w:rFonts w:ascii="Arial" w:hAnsi="Arial" w:cs="Arial"/>
                <w:sz w:val="22"/>
                <w:szCs w:val="22"/>
              </w:rPr>
            </w:pPr>
            <w:r w:rsidRPr="00B41305">
              <w:rPr>
                <w:rFonts w:ascii="Arial" w:hAnsi="Arial" w:cs="Arial"/>
                <w:sz w:val="22"/>
                <w:szCs w:val="22"/>
              </w:rPr>
              <w:t>+420</w:t>
            </w:r>
          </w:p>
        </w:tc>
        <w:tc>
          <w:tcPr>
            <w:tcW w:w="3021" w:type="dxa"/>
          </w:tcPr>
          <w:p w14:paraId="3F50C66D" w14:textId="77777777" w:rsidR="00A33619" w:rsidRDefault="00A33619"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B41305" w:rsidRDefault="00ED0A57" w:rsidP="00ED0A57">
      <w:pPr>
        <w:spacing w:before="120" w:after="120" w:line="276" w:lineRule="auto"/>
        <w:rPr>
          <w:rFonts w:ascii="Arial" w:hAnsi="Arial" w:cs="Arial"/>
          <w:sz w:val="22"/>
          <w:szCs w:val="22"/>
        </w:rPr>
      </w:pPr>
      <w:r w:rsidRPr="00B41305">
        <w:rPr>
          <w:rFonts w:ascii="Arial" w:eastAsia="Arial" w:hAnsi="Arial" w:cs="Arial"/>
          <w:bCs/>
          <w:i/>
          <w:sz w:val="22"/>
          <w:szCs w:val="22"/>
        </w:rPr>
        <w:t xml:space="preserve">* (lze doplnit i </w:t>
      </w:r>
      <w:r w:rsidRPr="00B41305">
        <w:rPr>
          <w:rFonts w:ascii="Arial" w:hAnsi="Arial" w:cs="Arial"/>
          <w:i/>
          <w:sz w:val="22"/>
          <w:szCs w:val="22"/>
        </w:rPr>
        <w:t>více</w:t>
      </w:r>
      <w:r w:rsidRPr="00B41305">
        <w:rPr>
          <w:rFonts w:ascii="Arial" w:eastAsia="Arial" w:hAnsi="Arial" w:cs="Arial"/>
          <w:bCs/>
          <w:i/>
          <w:sz w:val="22"/>
          <w:szCs w:val="22"/>
        </w:rPr>
        <w:t xml:space="preserve"> osob)</w:t>
      </w:r>
    </w:p>
    <w:p w14:paraId="7A0FBDCB" w14:textId="397B16AF" w:rsidR="00EA37E0" w:rsidRDefault="00ED0A57" w:rsidP="00A43FE2">
      <w:pPr>
        <w:pStyle w:val="rove2"/>
        <w:numPr>
          <w:ilvl w:val="1"/>
          <w:numId w:val="10"/>
        </w:numPr>
        <w:spacing w:before="120" w:line="276" w:lineRule="auto"/>
        <w:ind w:left="567" w:hanging="567"/>
        <w:rPr>
          <w:rFonts w:ascii="Arial" w:hAnsi="Arial" w:cs="Arial"/>
          <w:sz w:val="22"/>
          <w:szCs w:val="22"/>
        </w:rPr>
      </w:pPr>
      <w:r w:rsidRPr="00ED0A57">
        <w:rPr>
          <w:rFonts w:ascii="Arial" w:hAnsi="Arial" w:cs="Arial"/>
          <w:sz w:val="22"/>
          <w:szCs w:val="22"/>
        </w:rPr>
        <w:t xml:space="preserve">Případné změny oprávněných osob </w:t>
      </w:r>
      <w:r w:rsidR="00A10D17">
        <w:rPr>
          <w:rFonts w:ascii="Arial" w:hAnsi="Arial" w:cs="Arial"/>
          <w:sz w:val="22"/>
          <w:szCs w:val="22"/>
        </w:rPr>
        <w:t>dle čl. 4., odst. 4.</w:t>
      </w:r>
      <w:r w:rsidR="009F2E61">
        <w:rPr>
          <w:rFonts w:ascii="Arial" w:hAnsi="Arial" w:cs="Arial"/>
          <w:sz w:val="22"/>
          <w:szCs w:val="22"/>
        </w:rPr>
        <w:t>3</w:t>
      </w:r>
      <w:r w:rsidR="00A10D17">
        <w:rPr>
          <w:rFonts w:ascii="Arial" w:hAnsi="Arial" w:cs="Arial"/>
          <w:sz w:val="22"/>
          <w:szCs w:val="22"/>
        </w:rPr>
        <w:t xml:space="preserve">. </w:t>
      </w:r>
      <w:r w:rsidRPr="00ED0A57">
        <w:rPr>
          <w:rFonts w:ascii="Arial" w:hAnsi="Arial" w:cs="Arial"/>
          <w:sz w:val="22"/>
          <w:szCs w:val="22"/>
        </w:rPr>
        <w:t>budou oznámeny druhé smluvní straně písemně, a taková změna bude aplikována do smluvního vztahu bez nutnosti uzavření dodatku k této smlouvě.</w:t>
      </w:r>
    </w:p>
    <w:p w14:paraId="2AE3BD76" w14:textId="25EF9642" w:rsidR="00A10D17" w:rsidRPr="00EA37E0" w:rsidRDefault="00A10D17" w:rsidP="00A43FE2">
      <w:pPr>
        <w:pStyle w:val="rove2"/>
        <w:numPr>
          <w:ilvl w:val="1"/>
          <w:numId w:val="10"/>
        </w:numPr>
        <w:spacing w:before="120" w:line="276" w:lineRule="auto"/>
        <w:ind w:left="567" w:hanging="567"/>
        <w:rPr>
          <w:rFonts w:ascii="Arial" w:hAnsi="Arial" w:cs="Arial"/>
          <w:sz w:val="22"/>
          <w:szCs w:val="22"/>
        </w:rPr>
      </w:pPr>
      <w:r>
        <w:rPr>
          <w:rFonts w:ascii="Arial" w:hAnsi="Arial" w:cs="Arial"/>
          <w:sz w:val="22"/>
          <w:szCs w:val="22"/>
        </w:rPr>
        <w:t>Změna dle čl. 4., odst. 4.</w:t>
      </w:r>
      <w:r w:rsidR="009F2E61">
        <w:rPr>
          <w:rFonts w:ascii="Arial" w:hAnsi="Arial" w:cs="Arial"/>
          <w:sz w:val="22"/>
          <w:szCs w:val="22"/>
        </w:rPr>
        <w:t>4</w:t>
      </w:r>
      <w:r>
        <w:rPr>
          <w:rFonts w:ascii="Arial" w:hAnsi="Arial" w:cs="Arial"/>
          <w:sz w:val="22"/>
          <w:szCs w:val="22"/>
        </w:rPr>
        <w:t>. nabývá účinnosti okamžikem jejího oznámení.</w:t>
      </w:r>
    </w:p>
    <w:p w14:paraId="3583EFF2" w14:textId="77777777" w:rsidR="00ED0A57" w:rsidRPr="00ED0A57" w:rsidRDefault="00ED0A57" w:rsidP="009F2E61">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12108EA" w14:textId="7FE32016" w:rsidR="00C9744A" w:rsidRPr="009B4BFC" w:rsidRDefault="001C3D6C" w:rsidP="001C50FF">
      <w:pPr>
        <w:pStyle w:val="Odstavecseseznamem"/>
        <w:numPr>
          <w:ilvl w:val="1"/>
          <w:numId w:val="30"/>
        </w:numPr>
        <w:spacing w:after="120"/>
        <w:ind w:left="567" w:hanging="567"/>
        <w:jc w:val="both"/>
        <w:rPr>
          <w:rFonts w:ascii="Arial" w:hAnsi="Arial" w:cs="Arial"/>
          <w:color w:val="000000"/>
          <w:sz w:val="22"/>
          <w:szCs w:val="22"/>
        </w:rPr>
      </w:pPr>
      <w:r>
        <w:rPr>
          <w:rFonts w:ascii="Arial" w:hAnsi="Arial" w:cs="Arial"/>
          <w:color w:val="000000"/>
          <w:sz w:val="22"/>
          <w:szCs w:val="22"/>
        </w:rPr>
        <w:t>Kupní c</w:t>
      </w:r>
      <w:r w:rsidR="007619B5" w:rsidRPr="00162825">
        <w:rPr>
          <w:rFonts w:ascii="Arial" w:hAnsi="Arial" w:cs="Arial"/>
          <w:color w:val="000000"/>
          <w:sz w:val="22"/>
          <w:szCs w:val="22"/>
        </w:rPr>
        <w:t xml:space="preserve">ena </w:t>
      </w:r>
      <w:r>
        <w:rPr>
          <w:rFonts w:ascii="Arial" w:hAnsi="Arial" w:cs="Arial"/>
          <w:color w:val="000000"/>
          <w:sz w:val="22"/>
          <w:szCs w:val="22"/>
        </w:rPr>
        <w:t xml:space="preserve">(dále jen „cena“) </w:t>
      </w:r>
      <w:r w:rsidR="007619B5" w:rsidRPr="00162825">
        <w:rPr>
          <w:rFonts w:ascii="Arial" w:hAnsi="Arial" w:cs="Arial"/>
          <w:color w:val="000000"/>
          <w:sz w:val="22"/>
          <w:szCs w:val="22"/>
        </w:rPr>
        <w:t xml:space="preserve">byla stanovena výsledkem zadávacího řízení veřejné zakázky podle z. č. 134/2016 Sb., na základě vítězné cenové nabídky prodávajícího </w:t>
      </w:r>
      <w:r w:rsidR="007619B5" w:rsidRPr="009B4BFC">
        <w:rPr>
          <w:rFonts w:ascii="Arial" w:hAnsi="Arial" w:cs="Arial"/>
          <w:color w:val="000000"/>
          <w:sz w:val="22"/>
          <w:szCs w:val="22"/>
        </w:rPr>
        <w:t>jako</w:t>
      </w:r>
      <w:r w:rsidR="007619B5" w:rsidRPr="008D5458">
        <w:rPr>
          <w:rFonts w:ascii="Arial" w:hAnsi="Arial" w:cs="Arial"/>
          <w:color w:val="000000"/>
          <w:sz w:val="22"/>
          <w:szCs w:val="22"/>
          <w:highlight w:val="yellow"/>
        </w:rPr>
        <w:t xml:space="preserve"> </w:t>
      </w:r>
      <w:r w:rsidR="006814ED" w:rsidRPr="009B4BFC">
        <w:rPr>
          <w:rFonts w:ascii="Arial" w:hAnsi="Arial" w:cs="Arial"/>
          <w:color w:val="000000"/>
          <w:sz w:val="22"/>
          <w:szCs w:val="22"/>
        </w:rPr>
        <w:t xml:space="preserve">vypočtená </w:t>
      </w:r>
      <w:r w:rsidR="008D5458" w:rsidRPr="009B4BFC">
        <w:rPr>
          <w:rFonts w:ascii="Arial" w:hAnsi="Arial" w:cs="Arial"/>
          <w:color w:val="000000"/>
          <w:sz w:val="22"/>
          <w:szCs w:val="22"/>
        </w:rPr>
        <w:t xml:space="preserve">cena </w:t>
      </w:r>
      <w:r w:rsidR="006814ED" w:rsidRPr="009B4BFC">
        <w:rPr>
          <w:rFonts w:ascii="Arial" w:hAnsi="Arial" w:cs="Arial"/>
          <w:color w:val="000000"/>
          <w:sz w:val="22"/>
          <w:szCs w:val="22"/>
        </w:rPr>
        <w:t>po</w:t>
      </w:r>
      <w:r w:rsidR="008D5458" w:rsidRPr="009B4BFC">
        <w:rPr>
          <w:rFonts w:ascii="Arial" w:hAnsi="Arial" w:cs="Arial"/>
          <w:color w:val="000000"/>
          <w:sz w:val="22"/>
          <w:szCs w:val="22"/>
        </w:rPr>
        <w:t xml:space="preserve"> započtení nabídkové </w:t>
      </w:r>
      <w:r w:rsidRPr="009B4BFC">
        <w:rPr>
          <w:rFonts w:ascii="Arial" w:hAnsi="Arial" w:cs="Arial"/>
          <w:color w:val="000000"/>
          <w:sz w:val="22"/>
          <w:szCs w:val="22"/>
        </w:rPr>
        <w:t>% slev</w:t>
      </w:r>
      <w:r w:rsidR="008D5458" w:rsidRPr="009B4BFC">
        <w:rPr>
          <w:rFonts w:ascii="Arial" w:hAnsi="Arial" w:cs="Arial"/>
          <w:color w:val="000000"/>
          <w:sz w:val="22"/>
          <w:szCs w:val="22"/>
        </w:rPr>
        <w:t>y</w:t>
      </w:r>
      <w:r w:rsidRPr="009B4BFC">
        <w:rPr>
          <w:rFonts w:ascii="Arial" w:hAnsi="Arial" w:cs="Arial"/>
          <w:color w:val="000000"/>
          <w:sz w:val="22"/>
          <w:szCs w:val="22"/>
        </w:rPr>
        <w:t xml:space="preserve"> z ceníkové ceny</w:t>
      </w:r>
      <w:r w:rsidR="007619B5" w:rsidRPr="009B4BFC">
        <w:rPr>
          <w:rFonts w:ascii="Arial" w:hAnsi="Arial" w:cs="Arial"/>
          <w:color w:val="000000"/>
          <w:sz w:val="22"/>
          <w:szCs w:val="22"/>
        </w:rPr>
        <w:t xml:space="preserve"> </w:t>
      </w:r>
      <w:r w:rsidR="003B0CF2" w:rsidRPr="009B4BFC">
        <w:rPr>
          <w:rFonts w:ascii="Arial" w:hAnsi="Arial" w:cs="Arial"/>
          <w:color w:val="000000"/>
          <w:sz w:val="22"/>
          <w:szCs w:val="22"/>
        </w:rPr>
        <w:t xml:space="preserve">prodávajícího </w:t>
      </w:r>
      <w:r w:rsidR="007619B5" w:rsidRPr="009B4BFC">
        <w:rPr>
          <w:rFonts w:ascii="Arial" w:hAnsi="Arial" w:cs="Arial"/>
          <w:color w:val="000000"/>
          <w:sz w:val="22"/>
          <w:szCs w:val="22"/>
        </w:rPr>
        <w:t xml:space="preserve">bez dopravy. </w:t>
      </w:r>
    </w:p>
    <w:p w14:paraId="78817A71" w14:textId="77777777" w:rsidR="00C9744A" w:rsidRPr="009B4BFC" w:rsidRDefault="00C9744A" w:rsidP="00C9744A">
      <w:pPr>
        <w:pStyle w:val="Odstavecseseznamem"/>
        <w:spacing w:after="120"/>
        <w:ind w:left="567"/>
        <w:jc w:val="both"/>
        <w:rPr>
          <w:rFonts w:ascii="Arial" w:hAnsi="Arial" w:cs="Arial"/>
          <w:color w:val="000000"/>
          <w:sz w:val="22"/>
          <w:szCs w:val="22"/>
        </w:rPr>
      </w:pPr>
    </w:p>
    <w:p w14:paraId="3D1A70DE" w14:textId="4BE811D9" w:rsidR="007619B5" w:rsidRPr="009B4BFC" w:rsidRDefault="00C9744A" w:rsidP="00C9744A">
      <w:pPr>
        <w:pStyle w:val="Odstavecseseznamem"/>
        <w:numPr>
          <w:ilvl w:val="1"/>
          <w:numId w:val="30"/>
        </w:numPr>
        <w:spacing w:before="120" w:after="120"/>
        <w:ind w:left="567" w:hanging="567"/>
        <w:jc w:val="both"/>
        <w:rPr>
          <w:rFonts w:ascii="Arial" w:hAnsi="Arial" w:cs="Arial"/>
          <w:color w:val="000000"/>
          <w:sz w:val="22"/>
          <w:szCs w:val="22"/>
        </w:rPr>
      </w:pPr>
      <w:r w:rsidRPr="009B4BFC">
        <w:rPr>
          <w:rFonts w:ascii="Arial" w:hAnsi="Arial" w:cs="Arial"/>
          <w:color w:val="000000"/>
          <w:sz w:val="22"/>
          <w:szCs w:val="22"/>
        </w:rPr>
        <w:t xml:space="preserve">Ceník </w:t>
      </w:r>
      <w:r w:rsidR="003B0CF2" w:rsidRPr="009B4BFC">
        <w:rPr>
          <w:rFonts w:ascii="Arial" w:hAnsi="Arial" w:cs="Arial"/>
          <w:color w:val="000000"/>
          <w:sz w:val="22"/>
          <w:szCs w:val="22"/>
        </w:rPr>
        <w:t xml:space="preserve">(cenu) </w:t>
      </w:r>
      <w:r w:rsidRPr="009B4BFC">
        <w:rPr>
          <w:rFonts w:ascii="Arial" w:hAnsi="Arial" w:cs="Arial"/>
          <w:color w:val="000000"/>
          <w:sz w:val="22"/>
          <w:szCs w:val="22"/>
        </w:rPr>
        <w:t xml:space="preserve">prodávajícího </w:t>
      </w:r>
      <w:r w:rsidR="003B0CF2" w:rsidRPr="009B4BFC">
        <w:rPr>
          <w:rFonts w:ascii="Arial" w:hAnsi="Arial" w:cs="Arial"/>
          <w:color w:val="000000"/>
          <w:sz w:val="22"/>
          <w:szCs w:val="22"/>
        </w:rPr>
        <w:t xml:space="preserve">pro uplatnění % slevy </w:t>
      </w:r>
      <w:r w:rsidRPr="009B4BFC">
        <w:rPr>
          <w:rFonts w:ascii="Arial" w:hAnsi="Arial" w:cs="Arial"/>
          <w:color w:val="000000"/>
          <w:sz w:val="22"/>
          <w:szCs w:val="22"/>
        </w:rPr>
        <w:t xml:space="preserve">je prodávající povinen uveřejnit </w:t>
      </w:r>
      <w:r w:rsidR="003B0CF2" w:rsidRPr="009B4BFC">
        <w:rPr>
          <w:rFonts w:ascii="Arial" w:hAnsi="Arial" w:cs="Arial"/>
          <w:color w:val="000000"/>
          <w:sz w:val="22"/>
          <w:szCs w:val="22"/>
        </w:rPr>
        <w:t xml:space="preserve">každoročně na svých internetových stránkách nejdéle do konce měsíce února každého </w:t>
      </w:r>
      <w:r w:rsidR="003B0CF2" w:rsidRPr="009B4BFC">
        <w:rPr>
          <w:rFonts w:ascii="Arial" w:hAnsi="Arial" w:cs="Arial"/>
          <w:color w:val="000000"/>
          <w:sz w:val="22"/>
          <w:szCs w:val="22"/>
        </w:rPr>
        <w:lastRenderedPageBreak/>
        <w:t xml:space="preserve">kalendářního roku. </w:t>
      </w:r>
      <w:r w:rsidR="007619B5" w:rsidRPr="009B4BFC">
        <w:rPr>
          <w:rFonts w:ascii="Arial" w:hAnsi="Arial" w:cs="Arial"/>
          <w:color w:val="000000"/>
          <w:sz w:val="22"/>
          <w:szCs w:val="22"/>
        </w:rPr>
        <w:t>Takto stanovené jednotkové</w:t>
      </w:r>
      <w:r w:rsidR="003B0CF2" w:rsidRPr="009B4BFC">
        <w:rPr>
          <w:rFonts w:ascii="Arial" w:hAnsi="Arial" w:cs="Arial"/>
          <w:color w:val="000000"/>
          <w:sz w:val="22"/>
          <w:szCs w:val="22"/>
        </w:rPr>
        <w:t xml:space="preserve"> (ceníkové)</w:t>
      </w:r>
      <w:r w:rsidR="007619B5" w:rsidRPr="009B4BFC">
        <w:rPr>
          <w:rFonts w:ascii="Arial" w:hAnsi="Arial" w:cs="Arial"/>
          <w:color w:val="000000"/>
          <w:sz w:val="22"/>
          <w:szCs w:val="22"/>
        </w:rPr>
        <w:t xml:space="preserve"> ceny</w:t>
      </w:r>
      <w:r w:rsidR="00520315" w:rsidRPr="009B4BFC">
        <w:rPr>
          <w:rFonts w:ascii="Arial" w:hAnsi="Arial" w:cs="Arial"/>
          <w:color w:val="000000"/>
          <w:sz w:val="22"/>
          <w:szCs w:val="22"/>
        </w:rPr>
        <w:t xml:space="preserve"> </w:t>
      </w:r>
      <w:r w:rsidR="003B0CF2" w:rsidRPr="009B4BFC">
        <w:rPr>
          <w:rFonts w:ascii="Arial" w:hAnsi="Arial" w:cs="Arial"/>
          <w:color w:val="000000"/>
          <w:sz w:val="22"/>
          <w:szCs w:val="22"/>
        </w:rPr>
        <w:t xml:space="preserve">pro každý jednotlivý kalendářní rok se stávají přílohou </w:t>
      </w:r>
      <w:r w:rsidR="001D11DC" w:rsidRPr="009B4BFC">
        <w:rPr>
          <w:rFonts w:ascii="Arial" w:hAnsi="Arial" w:cs="Arial"/>
          <w:color w:val="000000"/>
          <w:sz w:val="22"/>
          <w:szCs w:val="22"/>
        </w:rPr>
        <w:t>Dohody</w:t>
      </w:r>
      <w:r w:rsidR="00CA328B" w:rsidRPr="009B4BFC">
        <w:rPr>
          <w:rFonts w:ascii="Arial" w:hAnsi="Arial" w:cs="Arial"/>
          <w:color w:val="000000"/>
          <w:sz w:val="22"/>
          <w:szCs w:val="22"/>
        </w:rPr>
        <w:t xml:space="preserve"> </w:t>
      </w:r>
      <w:r w:rsidR="00520315" w:rsidRPr="009B4BFC">
        <w:rPr>
          <w:rFonts w:ascii="Arial" w:hAnsi="Arial" w:cs="Arial"/>
          <w:color w:val="000000"/>
          <w:sz w:val="22"/>
          <w:szCs w:val="22"/>
        </w:rPr>
        <w:t>(cenová nabídka)</w:t>
      </w:r>
      <w:r w:rsidR="00FC6515" w:rsidRPr="009B4BFC">
        <w:rPr>
          <w:rFonts w:ascii="Arial" w:hAnsi="Arial" w:cs="Arial"/>
          <w:color w:val="000000"/>
          <w:sz w:val="22"/>
          <w:szCs w:val="22"/>
        </w:rPr>
        <w:t>.</w:t>
      </w:r>
      <w:r w:rsidR="007619B5" w:rsidRPr="009B4BFC">
        <w:rPr>
          <w:rFonts w:ascii="Arial" w:hAnsi="Arial" w:cs="Arial"/>
          <w:color w:val="000000"/>
          <w:sz w:val="22"/>
          <w:szCs w:val="22"/>
        </w:rPr>
        <w:t xml:space="preserve"> </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7F65878E" w:rsidR="007619B5" w:rsidRPr="007619B5" w:rsidRDefault="007619B5" w:rsidP="00162825">
      <w:pPr>
        <w:pStyle w:val="Odstavecseseznamem"/>
        <w:numPr>
          <w:ilvl w:val="1"/>
          <w:numId w:val="30"/>
        </w:numPr>
        <w:tabs>
          <w:tab w:val="left" w:pos="284"/>
        </w:tabs>
        <w:spacing w:after="120" w:line="240" w:lineRule="atLeast"/>
        <w:ind w:left="567" w:hanging="567"/>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0315">
        <w:rPr>
          <w:rFonts w:ascii="Arial" w:hAnsi="Arial" w:cs="Arial"/>
          <w:color w:val="000000"/>
          <w:sz w:val="22"/>
          <w:szCs w:val="22"/>
        </w:rPr>
        <w:t>předmětu koupě</w:t>
      </w:r>
      <w:r w:rsidR="005260C5">
        <w:rPr>
          <w:rFonts w:ascii="Arial" w:hAnsi="Arial" w:cs="Arial"/>
          <w:color w:val="000000"/>
          <w:sz w:val="22"/>
          <w:szCs w:val="22"/>
        </w:rPr>
        <w:t xml:space="preserve"> </w:t>
      </w:r>
      <w:r w:rsidRPr="007619B5">
        <w:rPr>
          <w:rFonts w:ascii="Arial" w:hAnsi="Arial" w:cs="Arial"/>
          <w:color w:val="000000"/>
          <w:sz w:val="22"/>
          <w:szCs w:val="22"/>
        </w:rPr>
        <w:t>bude stanovena jako násobek množství v tunách a ceny za jednotku</w:t>
      </w:r>
      <w:r w:rsidR="00CA328B">
        <w:rPr>
          <w:rFonts w:ascii="Arial" w:hAnsi="Arial" w:cs="Arial"/>
          <w:color w:val="000000"/>
          <w:sz w:val="22"/>
          <w:szCs w:val="22"/>
        </w:rPr>
        <w:t xml:space="preserve"> v Kč</w:t>
      </w:r>
      <w:r w:rsidR="00520315">
        <w:rPr>
          <w:rFonts w:ascii="Arial" w:hAnsi="Arial" w:cs="Arial"/>
          <w:color w:val="000000"/>
          <w:sz w:val="22"/>
          <w:szCs w:val="22"/>
        </w:rPr>
        <w:t>.</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7F0CB30C" w14:textId="5A1B7E71" w:rsidR="00986734" w:rsidRPr="00D11A43" w:rsidRDefault="00ED0A57" w:rsidP="00162825">
      <w:pPr>
        <w:pStyle w:val="Odstavecseseznamem"/>
        <w:numPr>
          <w:ilvl w:val="1"/>
          <w:numId w:val="30"/>
        </w:numPr>
        <w:spacing w:after="120"/>
        <w:ind w:left="567" w:hanging="567"/>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622B95">
        <w:rPr>
          <w:rFonts w:ascii="Arial" w:hAnsi="Arial" w:cs="Arial"/>
          <w:sz w:val="22"/>
          <w:szCs w:val="22"/>
        </w:rPr>
        <w:t xml:space="preserve">je uvedena v příloze č. 2 </w:t>
      </w:r>
      <w:r w:rsidR="001D11DC">
        <w:rPr>
          <w:rFonts w:ascii="Arial" w:hAnsi="Arial" w:cs="Arial"/>
          <w:sz w:val="22"/>
          <w:szCs w:val="22"/>
        </w:rPr>
        <w:t>Dohody</w:t>
      </w:r>
      <w:r w:rsidR="00622B95">
        <w:rPr>
          <w:rFonts w:ascii="Arial" w:hAnsi="Arial" w:cs="Arial"/>
          <w:sz w:val="22"/>
          <w:szCs w:val="22"/>
        </w:rPr>
        <w:t>.</w:t>
      </w:r>
    </w:p>
    <w:p w14:paraId="599332B2" w14:textId="77777777" w:rsidR="00986734" w:rsidRPr="00740FC5" w:rsidRDefault="00986734" w:rsidP="00986734">
      <w:pPr>
        <w:pStyle w:val="Odstavecseseznamem"/>
        <w:spacing w:after="120"/>
        <w:ind w:left="426"/>
        <w:jc w:val="both"/>
        <w:rPr>
          <w:rFonts w:ascii="Arial" w:hAnsi="Arial" w:cs="Arial"/>
          <w:color w:val="000000"/>
          <w:sz w:val="22"/>
          <w:szCs w:val="22"/>
        </w:rPr>
      </w:pPr>
    </w:p>
    <w:p w14:paraId="036A2D03" w14:textId="6EEAAB62" w:rsidR="00ED0A57" w:rsidRDefault="00ED0A57" w:rsidP="00162825">
      <w:pPr>
        <w:pStyle w:val="Odstavecseseznamem"/>
        <w:numPr>
          <w:ilvl w:val="1"/>
          <w:numId w:val="30"/>
        </w:numPr>
        <w:spacing w:after="120"/>
        <w:ind w:left="567" w:hanging="567"/>
        <w:jc w:val="both"/>
        <w:rPr>
          <w:rFonts w:ascii="Arial" w:hAnsi="Arial" w:cs="Arial"/>
          <w:color w:val="000000"/>
          <w:sz w:val="22"/>
          <w:szCs w:val="22"/>
        </w:rPr>
      </w:pPr>
      <w:r w:rsidRPr="007619B5">
        <w:rPr>
          <w:rFonts w:ascii="Arial" w:hAnsi="Arial" w:cs="Arial"/>
          <w:sz w:val="22"/>
          <w:szCs w:val="22"/>
        </w:rPr>
        <w:t xml:space="preserve">V jednotkové ceně za odběr předmětu koupě v místě odběru </w:t>
      </w:r>
      <w:r w:rsidRPr="00F6579C">
        <w:rPr>
          <w:rFonts w:ascii="Arial" w:hAnsi="Arial" w:cs="Arial"/>
          <w:sz w:val="22"/>
          <w:szCs w:val="22"/>
        </w:rPr>
        <w:t>dle čl.</w:t>
      </w:r>
      <w:r w:rsidR="00F6579C" w:rsidRPr="00F6579C">
        <w:rPr>
          <w:rFonts w:ascii="Arial" w:hAnsi="Arial" w:cs="Arial"/>
          <w:sz w:val="22"/>
          <w:szCs w:val="22"/>
        </w:rPr>
        <w:t xml:space="preserve">4., odst. </w:t>
      </w:r>
      <w:r w:rsidRPr="00F6579C">
        <w:rPr>
          <w:rFonts w:ascii="Arial" w:hAnsi="Arial" w:cs="Arial"/>
          <w:sz w:val="22"/>
          <w:szCs w:val="22"/>
        </w:rPr>
        <w:t xml:space="preserve">4.1. </w:t>
      </w:r>
      <w:r w:rsidRPr="007619B5">
        <w:rPr>
          <w:rFonts w:ascii="Arial" w:hAnsi="Arial" w:cs="Arial"/>
          <w:sz w:val="22"/>
          <w:szCs w:val="22"/>
        </w:rPr>
        <w:t xml:space="preserve">této </w:t>
      </w:r>
      <w:r w:rsidR="001D11DC">
        <w:rPr>
          <w:rFonts w:ascii="Arial" w:hAnsi="Arial" w:cs="Arial"/>
          <w:sz w:val="22"/>
          <w:szCs w:val="22"/>
        </w:rPr>
        <w:t>Dohody</w:t>
      </w:r>
      <w:r w:rsidRPr="007619B5">
        <w:rPr>
          <w:rFonts w:ascii="Arial" w:hAnsi="Arial" w:cs="Arial"/>
          <w:sz w:val="22"/>
          <w:szCs w:val="22"/>
        </w:rPr>
        <w:t xml:space="preserve">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D95DE5" w:rsidR="00ED0A57" w:rsidRPr="00F6579C" w:rsidRDefault="004217AC" w:rsidP="00162825">
      <w:pPr>
        <w:pStyle w:val="Odstavecseseznamem"/>
        <w:numPr>
          <w:ilvl w:val="1"/>
          <w:numId w:val="30"/>
        </w:numPr>
        <w:spacing w:after="120" w:line="240" w:lineRule="atLeast"/>
        <w:ind w:left="567" w:hanging="567"/>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r w:rsidR="00F6579C">
        <w:rPr>
          <w:rFonts w:ascii="Arial" w:hAnsi="Arial" w:cs="Arial"/>
          <w:sz w:val="22"/>
          <w:szCs w:val="22"/>
        </w:rPr>
        <w:t>.</w:t>
      </w:r>
    </w:p>
    <w:p w14:paraId="4A6EA47A" w14:textId="77777777" w:rsidR="00F6579C" w:rsidRPr="00F6579C" w:rsidRDefault="00F6579C" w:rsidP="00F6579C">
      <w:pPr>
        <w:pStyle w:val="Odstavecseseznamem"/>
        <w:rPr>
          <w:rFonts w:ascii="Arial" w:hAnsi="Arial" w:cs="Arial"/>
          <w:color w:val="000000"/>
          <w:sz w:val="22"/>
          <w:szCs w:val="22"/>
        </w:rPr>
      </w:pPr>
    </w:p>
    <w:p w14:paraId="4FBEFF9E" w14:textId="59DF77E3" w:rsidR="007619B5" w:rsidRDefault="00F6579C" w:rsidP="00162825">
      <w:pPr>
        <w:pStyle w:val="Odstavecseseznamem"/>
        <w:numPr>
          <w:ilvl w:val="1"/>
          <w:numId w:val="30"/>
        </w:numPr>
        <w:spacing w:after="120" w:line="240" w:lineRule="atLeast"/>
        <w:ind w:left="567" w:hanging="567"/>
        <w:jc w:val="both"/>
        <w:rPr>
          <w:rFonts w:ascii="Arial" w:hAnsi="Arial" w:cs="Arial"/>
          <w:color w:val="000000"/>
          <w:sz w:val="22"/>
          <w:szCs w:val="22"/>
        </w:rPr>
      </w:pPr>
      <w:r w:rsidRPr="00F6579C">
        <w:rPr>
          <w:rFonts w:ascii="Arial" w:hAnsi="Arial" w:cs="Arial"/>
          <w:color w:val="000000"/>
          <w:sz w:val="22"/>
          <w:szCs w:val="22"/>
        </w:rPr>
        <w:t>DPH bude účtována podle právních předpisů platných v den uskutečnění zdanitelného plnění.</w:t>
      </w:r>
    </w:p>
    <w:p w14:paraId="491420F3" w14:textId="77777777" w:rsidR="00F6579C" w:rsidRPr="00F6579C" w:rsidRDefault="00F6579C" w:rsidP="00F6579C">
      <w:pPr>
        <w:pStyle w:val="Odstavecseseznamem"/>
        <w:spacing w:after="120" w:line="240" w:lineRule="atLeast"/>
        <w:ind w:left="425"/>
        <w:jc w:val="both"/>
        <w:rPr>
          <w:rFonts w:ascii="Arial" w:hAnsi="Arial" w:cs="Arial"/>
          <w:color w:val="000000"/>
          <w:sz w:val="22"/>
          <w:szCs w:val="22"/>
        </w:rPr>
      </w:pPr>
    </w:p>
    <w:p w14:paraId="6BE8013F" w14:textId="77777777" w:rsidR="007619B5" w:rsidRPr="007619B5" w:rsidRDefault="007619B5" w:rsidP="00162825">
      <w:pPr>
        <w:pStyle w:val="Odstavecseseznamem"/>
        <w:numPr>
          <w:ilvl w:val="0"/>
          <w:numId w:val="30"/>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7A7A2688" w:rsidR="00EA37E0" w:rsidRPr="004217AC" w:rsidRDefault="004217AC" w:rsidP="00A43FE2">
      <w:pPr>
        <w:pStyle w:val="rove2"/>
        <w:numPr>
          <w:ilvl w:val="0"/>
          <w:numId w:val="22"/>
        </w:numPr>
        <w:spacing w:line="276" w:lineRule="auto"/>
        <w:ind w:left="567" w:hanging="567"/>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2E3A54">
        <w:rPr>
          <w:rFonts w:ascii="Arial" w:hAnsi="Arial" w:cs="Arial"/>
          <w:sz w:val="22"/>
          <w:szCs w:val="22"/>
        </w:rPr>
        <w:t xml:space="preserve">předmětu koupě </w:t>
      </w:r>
      <w:r w:rsidR="00EA37E0" w:rsidRPr="004217AC">
        <w:rPr>
          <w:rFonts w:ascii="Arial" w:hAnsi="Arial" w:cs="Arial"/>
          <w:sz w:val="22"/>
          <w:szCs w:val="22"/>
        </w:rPr>
        <w:t>kupujícímu</w:t>
      </w:r>
      <w:r>
        <w:rPr>
          <w:rFonts w:ascii="Arial" w:hAnsi="Arial" w:cs="Arial"/>
          <w:sz w:val="22"/>
          <w:szCs w:val="22"/>
        </w:rPr>
        <w:t xml:space="preserve"> souhrnně za každý kalendářní měsíc</w:t>
      </w:r>
      <w:r w:rsidR="00EA37E0" w:rsidRPr="004217AC">
        <w:rPr>
          <w:rFonts w:ascii="Arial" w:hAnsi="Arial" w:cs="Arial"/>
          <w:sz w:val="22"/>
          <w:szCs w:val="22"/>
        </w:rPr>
        <w:t xml:space="preserve">. Každá faktura musí obsahovat číslo </w:t>
      </w:r>
      <w:r w:rsidR="001D11DC">
        <w:rPr>
          <w:rFonts w:ascii="Arial" w:hAnsi="Arial" w:cs="Arial"/>
          <w:sz w:val="22"/>
          <w:szCs w:val="22"/>
        </w:rPr>
        <w:t>Rámcové dohody</w:t>
      </w:r>
      <w:r w:rsidR="00EA37E0" w:rsidRPr="004217AC">
        <w:rPr>
          <w:rFonts w:ascii="Arial" w:hAnsi="Arial" w:cs="Arial"/>
          <w:sz w:val="22"/>
          <w:szCs w:val="22"/>
        </w:rPr>
        <w:t xml:space="preserve"> kupujícího. Kopie dodacích listů spolu s fakturou budou zaslány elektronicky ve formátu PDF </w:t>
      </w:r>
      <w:r w:rsidR="00A33619">
        <w:rPr>
          <w:rFonts w:ascii="Arial" w:hAnsi="Arial" w:cs="Arial"/>
          <w:sz w:val="22"/>
          <w:szCs w:val="22"/>
        </w:rPr>
        <w:t xml:space="preserve">na </w:t>
      </w:r>
      <w:r w:rsidR="00EA37E0" w:rsidRPr="004217AC">
        <w:rPr>
          <w:rFonts w:ascii="Arial" w:hAnsi="Arial" w:cs="Arial"/>
          <w:sz w:val="22"/>
          <w:szCs w:val="22"/>
        </w:rPr>
        <w:t>adres</w:t>
      </w:r>
      <w:r w:rsidR="00EA37E0" w:rsidRPr="008A1877">
        <w:rPr>
          <w:rFonts w:ascii="Arial" w:hAnsi="Arial" w:cs="Arial"/>
          <w:sz w:val="22"/>
          <w:szCs w:val="22"/>
        </w:rPr>
        <w:t xml:space="preserve">u příslušného zástupce, oprávněného jednat ve věcech dílčích objednávek, a to samostatně v jednom e-mailu. </w:t>
      </w:r>
      <w:r w:rsidR="00143B12">
        <w:rPr>
          <w:rFonts w:ascii="Arial" w:hAnsi="Arial" w:cs="Arial"/>
          <w:sz w:val="22"/>
          <w:szCs w:val="22"/>
        </w:rPr>
        <w:t xml:space="preserve">Faktura musí být doručena nejpozději </w:t>
      </w:r>
      <w:r w:rsidR="00EA37E0" w:rsidRPr="008A1877">
        <w:rPr>
          <w:rFonts w:ascii="Arial" w:hAnsi="Arial" w:cs="Arial"/>
          <w:sz w:val="22"/>
          <w:szCs w:val="22"/>
        </w:rPr>
        <w:t>do (5) pracovních dnů od</w:t>
      </w:r>
      <w:r w:rsidR="00EA37E0" w:rsidRPr="004217AC">
        <w:rPr>
          <w:rFonts w:ascii="Arial" w:hAnsi="Arial" w:cs="Arial"/>
          <w:sz w:val="22"/>
          <w:szCs w:val="22"/>
        </w:rPr>
        <w:t xml:space="preserve">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C2C4126" w:rsidR="00EA37E0" w:rsidRPr="00EA37E0" w:rsidRDefault="00EA37E0" w:rsidP="00A43FE2">
      <w:pPr>
        <w:pStyle w:val="rove2"/>
        <w:numPr>
          <w:ilvl w:val="0"/>
          <w:numId w:val="22"/>
        </w:numPr>
        <w:spacing w:line="276" w:lineRule="auto"/>
        <w:ind w:left="567" w:hanging="567"/>
        <w:rPr>
          <w:rFonts w:ascii="Arial" w:hAnsi="Arial" w:cs="Arial"/>
          <w:sz w:val="22"/>
          <w:szCs w:val="22"/>
        </w:rPr>
      </w:pPr>
      <w:r w:rsidRPr="00EA37E0">
        <w:rPr>
          <w:rFonts w:ascii="Arial" w:hAnsi="Arial" w:cs="Arial"/>
          <w:sz w:val="22"/>
          <w:szCs w:val="22"/>
        </w:rPr>
        <w:t>Faktura bude vystav</w:t>
      </w:r>
      <w:r w:rsidR="00AB4010">
        <w:rPr>
          <w:rFonts w:ascii="Arial" w:hAnsi="Arial" w:cs="Arial"/>
          <w:sz w:val="22"/>
          <w:szCs w:val="22"/>
        </w:rPr>
        <w:t>ována</w:t>
      </w:r>
      <w:r w:rsidRPr="00EA37E0">
        <w:rPr>
          <w:rFonts w:ascii="Arial" w:hAnsi="Arial" w:cs="Arial"/>
          <w:sz w:val="22"/>
          <w:szCs w:val="22"/>
        </w:rPr>
        <w:t xml:space="preserve"> měsíčně, a to za všechny odběry </w:t>
      </w:r>
      <w:r w:rsidR="00A33619">
        <w:rPr>
          <w:rFonts w:ascii="Arial" w:hAnsi="Arial" w:cs="Arial"/>
          <w:sz w:val="22"/>
          <w:szCs w:val="22"/>
        </w:rPr>
        <w:t>předmětu koupě</w:t>
      </w:r>
      <w:r w:rsidR="005260C5">
        <w:rPr>
          <w:rFonts w:ascii="Arial" w:hAnsi="Arial" w:cs="Arial"/>
          <w:sz w:val="22"/>
          <w:szCs w:val="22"/>
        </w:rPr>
        <w:t xml:space="preserve"> </w:t>
      </w:r>
      <w:r w:rsidRPr="00EA37E0">
        <w:rPr>
          <w:rFonts w:ascii="Arial" w:hAnsi="Arial" w:cs="Arial"/>
          <w:sz w:val="22"/>
          <w:szCs w:val="22"/>
        </w:rPr>
        <w:t xml:space="preserve">realizované v daném měsíci z této </w:t>
      </w:r>
      <w:r w:rsidR="001D11DC">
        <w:rPr>
          <w:rFonts w:ascii="Arial" w:hAnsi="Arial" w:cs="Arial"/>
          <w:sz w:val="22"/>
          <w:szCs w:val="22"/>
        </w:rPr>
        <w:t>Dohody</w:t>
      </w:r>
      <w:r w:rsidRPr="00EA37E0">
        <w:rPr>
          <w:rFonts w:ascii="Arial" w:hAnsi="Arial" w:cs="Arial"/>
          <w:sz w:val="22"/>
          <w:szCs w:val="22"/>
        </w:rPr>
        <w:t xml:space="preserve"> </w:t>
      </w:r>
      <w:r w:rsidRPr="00B8144A">
        <w:rPr>
          <w:rFonts w:ascii="Arial" w:hAnsi="Arial" w:cs="Arial"/>
          <w:sz w:val="22"/>
          <w:szCs w:val="22"/>
        </w:rPr>
        <w:t xml:space="preserve">dle jednotlivých odběrných míst. </w:t>
      </w:r>
    </w:p>
    <w:p w14:paraId="127BA357" w14:textId="5F08C807" w:rsidR="00EA37E0" w:rsidRPr="00EA37E0" w:rsidRDefault="00EA37E0" w:rsidP="00A43FE2">
      <w:pPr>
        <w:pStyle w:val="rove2"/>
        <w:numPr>
          <w:ilvl w:val="0"/>
          <w:numId w:val="22"/>
        </w:numPr>
        <w:spacing w:line="276" w:lineRule="auto"/>
        <w:ind w:left="567" w:hanging="567"/>
        <w:rPr>
          <w:rFonts w:ascii="Arial" w:hAnsi="Arial" w:cs="Arial"/>
          <w:sz w:val="22"/>
          <w:szCs w:val="22"/>
        </w:rPr>
      </w:pPr>
      <w:r w:rsidRPr="00EA37E0">
        <w:rPr>
          <w:rFonts w:ascii="Arial" w:hAnsi="Arial" w:cs="Arial"/>
          <w:sz w:val="22"/>
          <w:szCs w:val="22"/>
        </w:rPr>
        <w:t>Faktura musí splňovat veškeré náležitosti dle této</w:t>
      </w:r>
      <w:r w:rsidR="00A33619">
        <w:rPr>
          <w:rFonts w:ascii="Arial" w:hAnsi="Arial" w:cs="Arial"/>
          <w:sz w:val="22"/>
          <w:szCs w:val="22"/>
        </w:rPr>
        <w:t xml:space="preserve"> </w:t>
      </w:r>
      <w:r w:rsidR="001D11DC">
        <w:rPr>
          <w:rFonts w:ascii="Arial" w:hAnsi="Arial" w:cs="Arial"/>
          <w:sz w:val="22"/>
          <w:szCs w:val="22"/>
        </w:rPr>
        <w:t>Dohody</w:t>
      </w:r>
      <w:r w:rsidRPr="00EA37E0">
        <w:rPr>
          <w:rFonts w:ascii="Arial" w:hAnsi="Arial" w:cs="Arial"/>
          <w:sz w:val="22"/>
          <w:szCs w:val="22"/>
        </w:rPr>
        <w:t xml:space="preserve"> a náležitosti řádného účetního a daňového dokladu ve smyslu zák. č. 563/1991 Sb., o účetnictví a zák. č. 235/2004 Sb., o dani z přidané hodnoty (dále jen „ZDPH“). V opačném případě má kupující právo </w:t>
      </w:r>
      <w:r w:rsidR="00AB4010">
        <w:rPr>
          <w:rFonts w:ascii="Arial" w:hAnsi="Arial" w:cs="Arial"/>
          <w:sz w:val="22"/>
          <w:szCs w:val="22"/>
        </w:rPr>
        <w:t>fakturu</w:t>
      </w:r>
      <w:r w:rsidRPr="00EA37E0">
        <w:rPr>
          <w:rFonts w:ascii="Arial" w:hAnsi="Arial" w:cs="Arial"/>
          <w:sz w:val="22"/>
          <w:szCs w:val="22"/>
        </w:rPr>
        <w:t xml:space="preserve">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060CF81A" w14:textId="77777777" w:rsidR="00A33619" w:rsidRDefault="00EA37E0" w:rsidP="00A43FE2">
      <w:pPr>
        <w:pStyle w:val="rove2"/>
        <w:numPr>
          <w:ilvl w:val="0"/>
          <w:numId w:val="22"/>
        </w:numPr>
        <w:spacing w:line="276" w:lineRule="auto"/>
        <w:ind w:left="567" w:hanging="567"/>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488379BC" w14:textId="0FD6C754" w:rsidR="00A33619" w:rsidRPr="00A33619" w:rsidRDefault="00A33619" w:rsidP="00A43FE2">
      <w:pPr>
        <w:pStyle w:val="rove2"/>
        <w:numPr>
          <w:ilvl w:val="0"/>
          <w:numId w:val="22"/>
        </w:numPr>
        <w:spacing w:line="276" w:lineRule="auto"/>
        <w:ind w:left="567" w:hanging="567"/>
        <w:rPr>
          <w:rFonts w:ascii="Arial" w:hAnsi="Arial" w:cs="Arial"/>
          <w:sz w:val="22"/>
          <w:szCs w:val="22"/>
        </w:rPr>
      </w:pPr>
      <w:r w:rsidRPr="00A33619">
        <w:rPr>
          <w:rFonts w:ascii="Arial" w:hAnsi="Arial" w:cs="Arial"/>
          <w:sz w:val="22"/>
          <w:szCs w:val="22"/>
        </w:rPr>
        <w:t xml:space="preserve">Fakturační adresa: </w:t>
      </w:r>
      <w:r w:rsidRPr="00A33619">
        <w:rPr>
          <w:rFonts w:ascii="Arial" w:hAnsi="Arial" w:cs="Arial"/>
          <w:b/>
          <w:sz w:val="22"/>
          <w:szCs w:val="22"/>
        </w:rPr>
        <w:t>Správa a údržba silnic Pardubického kraje</w:t>
      </w:r>
      <w:r>
        <w:rPr>
          <w:rFonts w:ascii="Arial" w:hAnsi="Arial" w:cs="Arial"/>
          <w:b/>
          <w:sz w:val="22"/>
          <w:szCs w:val="22"/>
        </w:rPr>
        <w:t>,</w:t>
      </w:r>
      <w:r w:rsidRPr="00A33619">
        <w:rPr>
          <w:rFonts w:ascii="Arial" w:hAnsi="Arial" w:cs="Arial"/>
          <w:b/>
          <w:sz w:val="22"/>
          <w:szCs w:val="22"/>
        </w:rPr>
        <w:t xml:space="preserve"> </w:t>
      </w:r>
      <w:r w:rsidRPr="00A33619">
        <w:rPr>
          <w:rFonts w:ascii="Arial" w:hAnsi="Arial" w:cs="Arial"/>
          <w:sz w:val="22"/>
          <w:szCs w:val="22"/>
        </w:rPr>
        <w:t>Doubravice 98, 533 53 Pardubice</w:t>
      </w:r>
      <w:r w:rsidRPr="00A33619">
        <w:rPr>
          <w:rFonts w:ascii="Arial" w:hAnsi="Arial" w:cs="Arial"/>
          <w:b/>
          <w:sz w:val="22"/>
          <w:szCs w:val="22"/>
        </w:rPr>
        <w:t xml:space="preserve"> </w:t>
      </w:r>
    </w:p>
    <w:p w14:paraId="2EECC3C4" w14:textId="1B57D420" w:rsidR="00EA37E0" w:rsidRDefault="00EA37E0" w:rsidP="00A43FE2">
      <w:pPr>
        <w:pStyle w:val="rove2"/>
        <w:numPr>
          <w:ilvl w:val="0"/>
          <w:numId w:val="22"/>
        </w:numPr>
        <w:spacing w:line="276" w:lineRule="auto"/>
        <w:ind w:left="567" w:hanging="567"/>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 xml:space="preserve">faktury </w:t>
      </w:r>
      <w:r w:rsidRPr="00EA37E0">
        <w:rPr>
          <w:rFonts w:ascii="Arial" w:hAnsi="Arial" w:cs="Arial"/>
          <w:sz w:val="22"/>
          <w:szCs w:val="22"/>
        </w:rPr>
        <w:t>činí třicet (30) dní ode dne doručení faktury kupujícímu.</w:t>
      </w:r>
      <w:r w:rsidR="00A33619">
        <w:rPr>
          <w:rFonts w:ascii="Arial" w:hAnsi="Arial" w:cs="Arial"/>
          <w:sz w:val="22"/>
          <w:szCs w:val="22"/>
        </w:rPr>
        <w:t xml:space="preserve"> Kontaktní emaily pro zasílání faktur jsou obsažen</w:t>
      </w:r>
      <w:r w:rsidR="00AB4010">
        <w:rPr>
          <w:rFonts w:ascii="Arial" w:hAnsi="Arial" w:cs="Arial"/>
          <w:sz w:val="22"/>
          <w:szCs w:val="22"/>
        </w:rPr>
        <w:t>y</w:t>
      </w:r>
      <w:r w:rsidR="00A33619">
        <w:rPr>
          <w:rFonts w:ascii="Arial" w:hAnsi="Arial" w:cs="Arial"/>
          <w:sz w:val="22"/>
          <w:szCs w:val="22"/>
        </w:rPr>
        <w:t xml:space="preserve"> v příloze č. 1.</w:t>
      </w:r>
    </w:p>
    <w:p w14:paraId="195C3898" w14:textId="6D0835F5" w:rsidR="00A33619" w:rsidRPr="00A33619" w:rsidRDefault="00A33619" w:rsidP="00A43FE2">
      <w:pPr>
        <w:pStyle w:val="rove2"/>
        <w:numPr>
          <w:ilvl w:val="0"/>
          <w:numId w:val="22"/>
        </w:numPr>
        <w:spacing w:line="276" w:lineRule="auto"/>
        <w:ind w:left="567" w:hanging="567"/>
        <w:rPr>
          <w:rFonts w:ascii="Arial" w:hAnsi="Arial" w:cs="Arial"/>
          <w:sz w:val="22"/>
          <w:szCs w:val="22"/>
        </w:rPr>
      </w:pPr>
      <w:r w:rsidRPr="00A33619">
        <w:rPr>
          <w:rFonts w:ascii="Arial" w:hAnsi="Arial" w:cs="Arial"/>
          <w:sz w:val="22"/>
          <w:szCs w:val="22"/>
        </w:rPr>
        <w:t>Úhradou faktury se rozumí odepsání fakturované částky z účtu kupujícího.</w:t>
      </w:r>
    </w:p>
    <w:p w14:paraId="54529FE7" w14:textId="77777777" w:rsidR="00AB4010" w:rsidRDefault="00AB4010" w:rsidP="0059504D">
      <w:pPr>
        <w:pStyle w:val="rove2"/>
        <w:numPr>
          <w:ilvl w:val="0"/>
          <w:numId w:val="22"/>
        </w:numPr>
        <w:spacing w:line="276" w:lineRule="auto"/>
        <w:ind w:left="567" w:hanging="567"/>
        <w:rPr>
          <w:rFonts w:ascii="Arial" w:hAnsi="Arial" w:cs="Arial"/>
          <w:sz w:val="22"/>
          <w:szCs w:val="22"/>
        </w:rPr>
      </w:pPr>
      <w:r w:rsidRPr="00AB4010">
        <w:rPr>
          <w:rFonts w:ascii="Arial" w:hAnsi="Arial" w:cs="Arial"/>
          <w:sz w:val="22"/>
          <w:szCs w:val="22"/>
        </w:rPr>
        <w:t>Prodávající je oprávněn postoupit pohledávku na zaplacení ceny třetí osobě pouze s předchozím písemným souhlasem kupujícího.</w:t>
      </w:r>
    </w:p>
    <w:p w14:paraId="5B7B6CEA" w14:textId="1A27E1DF" w:rsidR="00EA37E0" w:rsidRPr="00AB4010" w:rsidRDefault="00EA37E0" w:rsidP="0059504D">
      <w:pPr>
        <w:pStyle w:val="rove2"/>
        <w:numPr>
          <w:ilvl w:val="0"/>
          <w:numId w:val="22"/>
        </w:numPr>
        <w:spacing w:line="276" w:lineRule="auto"/>
        <w:ind w:left="567" w:hanging="567"/>
        <w:rPr>
          <w:rFonts w:ascii="Arial" w:hAnsi="Arial" w:cs="Arial"/>
          <w:sz w:val="22"/>
          <w:szCs w:val="22"/>
        </w:rPr>
      </w:pPr>
      <w:r w:rsidRPr="00AB4010">
        <w:rPr>
          <w:rFonts w:ascii="Arial" w:hAnsi="Arial" w:cs="Arial"/>
          <w:sz w:val="22"/>
          <w:szCs w:val="22"/>
        </w:rPr>
        <w:lastRenderedPageBreak/>
        <w:t>Prodávající se zavazuje, že na jím vydaném daňovém dokladu bude uvedeno pouze číslo tuzemského bankovního účtu, které je správcem daně zveřejněno způsobem umožňujícím dálkový přístup (§ 98 písm. d</w:t>
      </w:r>
      <w:r w:rsidR="003A2A4C" w:rsidRPr="00AB4010">
        <w:rPr>
          <w:rFonts w:ascii="Arial" w:hAnsi="Arial" w:cs="Arial"/>
          <w:sz w:val="22"/>
          <w:szCs w:val="22"/>
        </w:rPr>
        <w:t>) ZDPH</w:t>
      </w:r>
      <w:r w:rsidRPr="00AB4010">
        <w:rPr>
          <w:rFonts w:ascii="Arial" w:hAnsi="Arial" w:cs="Arial"/>
          <w:sz w:val="22"/>
          <w:szCs w:val="22"/>
        </w:rPr>
        <w:t xml:space="preserve">).  V případě, že daňový doklad bude obsahovat jiný než takto zveřejněný tuzemský bankovní účet, má kupující právo ponížit platbu prodávajícímu uskutečňovanou na základě této </w:t>
      </w:r>
      <w:r w:rsidR="001D11DC">
        <w:rPr>
          <w:rFonts w:ascii="Arial" w:hAnsi="Arial" w:cs="Arial"/>
          <w:sz w:val="22"/>
          <w:szCs w:val="22"/>
        </w:rPr>
        <w:t>Rámcové dohody</w:t>
      </w:r>
      <w:r w:rsidRPr="00AB4010">
        <w:rPr>
          <w:rFonts w:ascii="Arial" w:hAnsi="Arial" w:cs="Arial"/>
          <w:sz w:val="22"/>
          <w:szCs w:val="22"/>
        </w:rPr>
        <w:t xml:space="preserve">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315E86EE" w:rsidR="00EA37E0" w:rsidRPr="00EA37E0" w:rsidRDefault="00EA37E0" w:rsidP="00A43FE2">
      <w:pPr>
        <w:pStyle w:val="rove2"/>
        <w:numPr>
          <w:ilvl w:val="0"/>
          <w:numId w:val="22"/>
        </w:numPr>
        <w:spacing w:line="276" w:lineRule="auto"/>
        <w:ind w:left="567" w:hanging="567"/>
        <w:rPr>
          <w:rFonts w:ascii="Arial" w:hAnsi="Arial" w:cs="Arial"/>
          <w:sz w:val="22"/>
          <w:szCs w:val="22"/>
        </w:rPr>
      </w:pPr>
      <w:r w:rsidRPr="00EA37E0">
        <w:rPr>
          <w:rFonts w:ascii="Arial" w:hAnsi="Arial" w:cs="Arial"/>
          <w:sz w:val="22"/>
          <w:szCs w:val="22"/>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w:t>
      </w:r>
      <w:r w:rsidR="001D11DC">
        <w:rPr>
          <w:rFonts w:ascii="Arial" w:hAnsi="Arial" w:cs="Arial"/>
          <w:sz w:val="22"/>
          <w:szCs w:val="22"/>
        </w:rPr>
        <w:t>Rámcové dohody</w:t>
      </w:r>
      <w:r w:rsidRPr="00EA37E0">
        <w:rPr>
          <w:rFonts w:ascii="Arial" w:hAnsi="Arial" w:cs="Arial"/>
          <w:sz w:val="22"/>
          <w:szCs w:val="22"/>
        </w:rPr>
        <w:t xml:space="preserve">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162825">
      <w:pPr>
        <w:pStyle w:val="rove1"/>
        <w:numPr>
          <w:ilvl w:val="0"/>
          <w:numId w:val="30"/>
        </w:numPr>
        <w:shd w:val="clear" w:color="auto" w:fill="F6C5AC" w:themeFill="accent2" w:themeFillTint="66"/>
        <w:spacing w:before="240"/>
        <w:jc w:val="both"/>
        <w:rPr>
          <w:rFonts w:ascii="Arial" w:hAnsi="Arial" w:cs="Arial"/>
          <w:caps/>
        </w:rPr>
      </w:pPr>
      <w:r w:rsidRPr="004C43DB">
        <w:rPr>
          <w:rFonts w:ascii="Arial" w:hAnsi="Arial" w:cs="Arial"/>
          <w:caps/>
        </w:rPr>
        <w:t>Dodací podmínky</w:t>
      </w:r>
    </w:p>
    <w:p w14:paraId="1F86224F" w14:textId="555F8327" w:rsidR="004C43DB" w:rsidRDefault="004C43DB" w:rsidP="00162825">
      <w:pPr>
        <w:pStyle w:val="rove2"/>
        <w:numPr>
          <w:ilvl w:val="1"/>
          <w:numId w:val="30"/>
        </w:numPr>
        <w:spacing w:line="276" w:lineRule="auto"/>
        <w:ind w:left="567" w:hanging="567"/>
        <w:rPr>
          <w:rFonts w:ascii="Arial" w:hAnsi="Arial" w:cs="Arial"/>
          <w:sz w:val="22"/>
          <w:szCs w:val="22"/>
        </w:rPr>
      </w:pPr>
      <w:r w:rsidRPr="004C43DB">
        <w:rPr>
          <w:rFonts w:ascii="Arial" w:hAnsi="Arial" w:cs="Arial"/>
          <w:sz w:val="22"/>
          <w:szCs w:val="22"/>
        </w:rPr>
        <w:t>Doba plnění: následující pracovní den od přijetí pokynu</w:t>
      </w:r>
      <w:r w:rsidR="00904661">
        <w:rPr>
          <w:rFonts w:ascii="Arial" w:hAnsi="Arial" w:cs="Arial"/>
          <w:sz w:val="22"/>
          <w:szCs w:val="22"/>
        </w:rPr>
        <w:t xml:space="preserve"> kupujícím</w:t>
      </w:r>
      <w:r w:rsidRPr="004C43DB">
        <w:rPr>
          <w:rFonts w:ascii="Arial" w:hAnsi="Arial" w:cs="Arial"/>
          <w:sz w:val="22"/>
          <w:szCs w:val="22"/>
        </w:rPr>
        <w:t xml:space="preserve"> dle čl. 3. této </w:t>
      </w:r>
      <w:r w:rsidR="001D11DC">
        <w:rPr>
          <w:rFonts w:ascii="Arial" w:hAnsi="Arial" w:cs="Arial"/>
          <w:sz w:val="22"/>
          <w:szCs w:val="22"/>
        </w:rPr>
        <w:t>Dohody</w:t>
      </w:r>
      <w:r w:rsidRPr="004C43DB">
        <w:rPr>
          <w:rFonts w:ascii="Arial" w:hAnsi="Arial" w:cs="Arial"/>
          <w:sz w:val="22"/>
          <w:szCs w:val="22"/>
        </w:rPr>
        <w:t>; nebude-li dohodnuto jinak.</w:t>
      </w:r>
    </w:p>
    <w:p w14:paraId="7E990F3E" w14:textId="65A9613A" w:rsidR="004C43DB" w:rsidRDefault="00904661" w:rsidP="00162825">
      <w:pPr>
        <w:pStyle w:val="rove2"/>
        <w:numPr>
          <w:ilvl w:val="1"/>
          <w:numId w:val="30"/>
        </w:numPr>
        <w:spacing w:line="276" w:lineRule="auto"/>
        <w:ind w:left="567" w:hanging="567"/>
        <w:rPr>
          <w:rFonts w:ascii="Arial" w:hAnsi="Arial" w:cs="Arial"/>
          <w:sz w:val="22"/>
          <w:szCs w:val="22"/>
        </w:rPr>
      </w:pPr>
      <w:r>
        <w:rPr>
          <w:rFonts w:ascii="Arial" w:hAnsi="Arial" w:cs="Arial"/>
          <w:sz w:val="22"/>
          <w:szCs w:val="22"/>
        </w:rPr>
        <w:t>Předmět koupě</w:t>
      </w:r>
      <w:r w:rsidR="004C43DB" w:rsidRPr="004C43DB">
        <w:rPr>
          <w:rFonts w:ascii="Arial" w:hAnsi="Arial" w:cs="Arial"/>
          <w:sz w:val="22"/>
          <w:szCs w:val="22"/>
        </w:rPr>
        <w:t xml:space="preserve"> bud</w:t>
      </w:r>
      <w:r w:rsidR="00773351">
        <w:rPr>
          <w:rFonts w:ascii="Arial" w:hAnsi="Arial" w:cs="Arial"/>
          <w:sz w:val="22"/>
          <w:szCs w:val="22"/>
        </w:rPr>
        <w:t>e</w:t>
      </w:r>
      <w:r w:rsidR="004C43DB" w:rsidRPr="004C43DB">
        <w:rPr>
          <w:rFonts w:ascii="Arial" w:hAnsi="Arial" w:cs="Arial"/>
          <w:sz w:val="22"/>
          <w:szCs w:val="22"/>
        </w:rPr>
        <w:t xml:space="preserve"> prodávajícím kupujícímu odevzdán v dohodnutém místě (tj. v místě odběru dle</w:t>
      </w:r>
      <w:r>
        <w:rPr>
          <w:rFonts w:ascii="Arial" w:hAnsi="Arial" w:cs="Arial"/>
          <w:sz w:val="22"/>
          <w:szCs w:val="22"/>
        </w:rPr>
        <w:t xml:space="preserve"> čl. 4.,</w:t>
      </w:r>
      <w:r w:rsidR="004C43DB" w:rsidRPr="004C43DB">
        <w:rPr>
          <w:rFonts w:ascii="Arial" w:hAnsi="Arial" w:cs="Arial"/>
          <w:sz w:val="22"/>
          <w:szCs w:val="22"/>
        </w:rPr>
        <w:t xml:space="preserve"> </w:t>
      </w:r>
      <w:r w:rsidR="0072449A" w:rsidRPr="00904661">
        <w:rPr>
          <w:rFonts w:ascii="Arial" w:hAnsi="Arial" w:cs="Arial"/>
          <w:sz w:val="22"/>
          <w:szCs w:val="22"/>
        </w:rPr>
        <w:t>odst.</w:t>
      </w:r>
      <w:r w:rsidR="004C43DB" w:rsidRPr="00904661">
        <w:rPr>
          <w:rFonts w:ascii="Arial" w:hAnsi="Arial" w:cs="Arial"/>
          <w:sz w:val="22"/>
          <w:szCs w:val="22"/>
        </w:rPr>
        <w:t xml:space="preserve"> 4.1. této</w:t>
      </w:r>
      <w:r w:rsidR="004C43DB" w:rsidRPr="004C43DB">
        <w:rPr>
          <w:rFonts w:ascii="Arial" w:hAnsi="Arial" w:cs="Arial"/>
          <w:sz w:val="22"/>
          <w:szCs w:val="22"/>
        </w:rPr>
        <w:t xml:space="preserve"> </w:t>
      </w:r>
      <w:r w:rsidR="001D11DC">
        <w:rPr>
          <w:rFonts w:ascii="Arial" w:hAnsi="Arial" w:cs="Arial"/>
          <w:sz w:val="22"/>
          <w:szCs w:val="22"/>
        </w:rPr>
        <w:t>Dohody</w:t>
      </w:r>
      <w:r w:rsidR="004C43DB" w:rsidRPr="004C43DB">
        <w:rPr>
          <w:rFonts w:ascii="Arial" w:hAnsi="Arial" w:cs="Arial"/>
          <w:sz w:val="22"/>
          <w:szCs w:val="22"/>
        </w:rPr>
        <w:t>)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w:t>
      </w:r>
      <w:r w:rsidR="004C43DB" w:rsidRPr="00904661">
        <w:rPr>
          <w:rFonts w:ascii="Arial" w:hAnsi="Arial" w:cs="Arial"/>
          <w:sz w:val="22"/>
          <w:szCs w:val="22"/>
        </w:rPr>
        <w:t>čl.</w:t>
      </w:r>
      <w:r w:rsidR="0072449A" w:rsidRPr="00904661">
        <w:rPr>
          <w:rFonts w:ascii="Arial" w:hAnsi="Arial" w:cs="Arial"/>
          <w:sz w:val="22"/>
          <w:szCs w:val="22"/>
        </w:rPr>
        <w:t xml:space="preserve"> 4., odst.</w:t>
      </w:r>
      <w:r w:rsidR="004C43DB" w:rsidRPr="00904661">
        <w:rPr>
          <w:rFonts w:ascii="Arial" w:hAnsi="Arial" w:cs="Arial"/>
          <w:sz w:val="22"/>
          <w:szCs w:val="22"/>
        </w:rPr>
        <w:t xml:space="preserve"> 4.</w:t>
      </w:r>
      <w:r w:rsidR="009F2E61">
        <w:rPr>
          <w:rFonts w:ascii="Arial" w:hAnsi="Arial" w:cs="Arial"/>
          <w:sz w:val="22"/>
          <w:szCs w:val="22"/>
        </w:rPr>
        <w:t>2</w:t>
      </w:r>
      <w:r w:rsidR="004C43DB" w:rsidRPr="00904661">
        <w:rPr>
          <w:rFonts w:ascii="Arial" w:hAnsi="Arial" w:cs="Arial"/>
          <w:sz w:val="22"/>
          <w:szCs w:val="22"/>
        </w:rPr>
        <w:t>. a 4.</w:t>
      </w:r>
      <w:r w:rsidR="009F2E61">
        <w:rPr>
          <w:rFonts w:ascii="Arial" w:hAnsi="Arial" w:cs="Arial"/>
          <w:sz w:val="22"/>
          <w:szCs w:val="22"/>
        </w:rPr>
        <w:t>3</w:t>
      </w:r>
      <w:r w:rsidR="004C43DB" w:rsidRPr="00904661">
        <w:rPr>
          <w:rFonts w:ascii="Arial" w:hAnsi="Arial" w:cs="Arial"/>
          <w:sz w:val="22"/>
          <w:szCs w:val="22"/>
        </w:rPr>
        <w:t>.</w:t>
      </w:r>
      <w:r w:rsidR="004C43DB" w:rsidRPr="004C43DB">
        <w:rPr>
          <w:rFonts w:ascii="Arial" w:hAnsi="Arial" w:cs="Arial"/>
          <w:sz w:val="22"/>
          <w:szCs w:val="22"/>
        </w:rPr>
        <w:t xml:space="preserve"> této </w:t>
      </w:r>
      <w:r w:rsidR="001D11DC">
        <w:rPr>
          <w:rFonts w:ascii="Arial" w:hAnsi="Arial" w:cs="Arial"/>
          <w:sz w:val="22"/>
          <w:szCs w:val="22"/>
        </w:rPr>
        <w:t>Dohody</w:t>
      </w:r>
      <w:r w:rsidR="004C43DB" w:rsidRPr="004C43DB">
        <w:rPr>
          <w:rFonts w:ascii="Arial" w:hAnsi="Arial" w:cs="Arial"/>
          <w:sz w:val="22"/>
          <w:szCs w:val="22"/>
        </w:rPr>
        <w:t xml:space="preserve"> a osoby oprávněné k převzetí </w:t>
      </w:r>
      <w:r>
        <w:rPr>
          <w:rFonts w:ascii="Arial" w:hAnsi="Arial" w:cs="Arial"/>
          <w:sz w:val="22"/>
          <w:szCs w:val="22"/>
        </w:rPr>
        <w:t xml:space="preserve">předmětu koupě </w:t>
      </w:r>
      <w:r w:rsidR="004C43DB" w:rsidRPr="004C43DB">
        <w:rPr>
          <w:rFonts w:ascii="Arial" w:hAnsi="Arial" w:cs="Arial"/>
          <w:sz w:val="22"/>
          <w:szCs w:val="22"/>
        </w:rPr>
        <w:t>a potvrzení dodacího (vážního) listu za kupujícího vč. údajů, jež musí být uvedeny na dodacím (vážním) listu. Předání a převzetí plnění bude potvrzeno oběma stranami na dodacím (vážním) listě.</w:t>
      </w:r>
    </w:p>
    <w:p w14:paraId="3CB945F6" w14:textId="6685945C" w:rsidR="004C43DB" w:rsidRDefault="004C43DB" w:rsidP="00162825">
      <w:pPr>
        <w:pStyle w:val="rove2"/>
        <w:numPr>
          <w:ilvl w:val="1"/>
          <w:numId w:val="30"/>
        </w:numPr>
        <w:spacing w:line="276" w:lineRule="auto"/>
        <w:ind w:left="567" w:hanging="567"/>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904661">
        <w:rPr>
          <w:rFonts w:ascii="Arial" w:hAnsi="Arial" w:cs="Arial"/>
          <w:color w:val="000000"/>
          <w:sz w:val="22"/>
          <w:szCs w:val="22"/>
        </w:rPr>
        <w:t>předmět koupě</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této</w:t>
      </w:r>
      <w:r w:rsidR="00904661">
        <w:rPr>
          <w:rFonts w:ascii="Arial" w:hAnsi="Arial" w:cs="Arial"/>
          <w:sz w:val="22"/>
          <w:szCs w:val="22"/>
        </w:rPr>
        <w:t xml:space="preserve"> </w:t>
      </w:r>
      <w:r w:rsidR="001D11DC">
        <w:rPr>
          <w:rFonts w:ascii="Arial" w:hAnsi="Arial" w:cs="Arial"/>
          <w:sz w:val="22"/>
          <w:szCs w:val="22"/>
        </w:rPr>
        <w:t>Dohody</w:t>
      </w:r>
      <w:r w:rsidRPr="004C43DB">
        <w:rPr>
          <w:rFonts w:ascii="Arial" w:hAnsi="Arial" w:cs="Arial"/>
          <w:sz w:val="22"/>
          <w:szCs w:val="22"/>
        </w:rPr>
        <w:t xml:space="preserve">. </w:t>
      </w:r>
    </w:p>
    <w:p w14:paraId="2ABDB8EC" w14:textId="3D2D3DA7" w:rsidR="004C43DB" w:rsidRPr="004C43DB" w:rsidRDefault="004C43DB" w:rsidP="00162825">
      <w:pPr>
        <w:pStyle w:val="rove2"/>
        <w:numPr>
          <w:ilvl w:val="1"/>
          <w:numId w:val="30"/>
        </w:numPr>
        <w:spacing w:line="276" w:lineRule="auto"/>
        <w:ind w:left="567" w:hanging="567"/>
        <w:rPr>
          <w:rFonts w:ascii="Arial" w:hAnsi="Arial" w:cs="Arial"/>
          <w:sz w:val="22"/>
          <w:szCs w:val="22"/>
        </w:rPr>
      </w:pPr>
      <w:r w:rsidRPr="004C43DB">
        <w:rPr>
          <w:rFonts w:ascii="Arial" w:hAnsi="Arial" w:cs="Arial"/>
          <w:sz w:val="22"/>
          <w:szCs w:val="22"/>
        </w:rPr>
        <w:t xml:space="preserve">Prodávající je povinen při odevzdání </w:t>
      </w:r>
      <w:r w:rsidR="00904661">
        <w:rPr>
          <w:rFonts w:ascii="Arial" w:hAnsi="Arial" w:cs="Arial"/>
          <w:sz w:val="22"/>
          <w:szCs w:val="22"/>
        </w:rPr>
        <w:t xml:space="preserve">předmětu </w:t>
      </w:r>
      <w:r w:rsidRPr="004C43DB">
        <w:rPr>
          <w:rFonts w:ascii="Arial" w:hAnsi="Arial" w:cs="Arial"/>
          <w:sz w:val="22"/>
          <w:szCs w:val="22"/>
        </w:rPr>
        <w:t>koupě</w:t>
      </w:r>
      <w:r w:rsidR="00773351">
        <w:rPr>
          <w:rFonts w:ascii="Arial" w:hAnsi="Arial" w:cs="Arial"/>
          <w:sz w:val="22"/>
          <w:szCs w:val="22"/>
        </w:rPr>
        <w:t xml:space="preserve"> </w:t>
      </w:r>
      <w:r w:rsidRPr="004C43DB">
        <w:rPr>
          <w:rFonts w:ascii="Arial" w:hAnsi="Arial" w:cs="Arial"/>
          <w:sz w:val="22"/>
          <w:szCs w:val="22"/>
        </w:rPr>
        <w:t xml:space="preserve">předat kupujícímu: </w:t>
      </w:r>
    </w:p>
    <w:p w14:paraId="4B6C054F" w14:textId="54A269A4" w:rsidR="004C43DB" w:rsidRDefault="00136AA0" w:rsidP="00136AA0">
      <w:pPr>
        <w:pStyle w:val="rove2"/>
        <w:numPr>
          <w:ilvl w:val="0"/>
          <w:numId w:val="0"/>
        </w:numPr>
        <w:spacing w:line="276" w:lineRule="auto"/>
        <w:ind w:left="567" w:hanging="567"/>
        <w:rPr>
          <w:rFonts w:ascii="Arial" w:hAnsi="Arial" w:cs="Arial"/>
          <w:sz w:val="22"/>
          <w:szCs w:val="22"/>
        </w:rPr>
      </w:pPr>
      <w:r>
        <w:rPr>
          <w:rFonts w:ascii="Arial" w:hAnsi="Arial" w:cs="Arial"/>
          <w:sz w:val="22"/>
          <w:szCs w:val="22"/>
        </w:rPr>
        <w:t xml:space="preserve">         </w:t>
      </w:r>
      <w:r w:rsidR="004C43DB" w:rsidRPr="004D5E03">
        <w:rPr>
          <w:rFonts w:ascii="Arial" w:hAnsi="Arial" w:cs="Arial"/>
          <w:sz w:val="22"/>
          <w:szCs w:val="22"/>
        </w:rPr>
        <w:t xml:space="preserve">dodací (vážní) list – bude obsahovat </w:t>
      </w:r>
      <w:r w:rsidR="00773351">
        <w:rPr>
          <w:rFonts w:ascii="Arial" w:hAnsi="Arial" w:cs="Arial"/>
          <w:sz w:val="22"/>
          <w:szCs w:val="22"/>
        </w:rPr>
        <w:t xml:space="preserve">specifikaci </w:t>
      </w:r>
      <w:r w:rsidR="00904661">
        <w:rPr>
          <w:rFonts w:ascii="Arial" w:hAnsi="Arial" w:cs="Arial"/>
          <w:sz w:val="22"/>
          <w:szCs w:val="22"/>
        </w:rPr>
        <w:t>předmětu koupě</w:t>
      </w:r>
      <w:r w:rsidR="004C43DB" w:rsidRPr="004D5E03">
        <w:rPr>
          <w:rFonts w:ascii="Arial" w:hAnsi="Arial" w:cs="Arial"/>
          <w:sz w:val="22"/>
          <w:szCs w:val="22"/>
        </w:rPr>
        <w:t xml:space="preserve">, název </w:t>
      </w:r>
      <w:r w:rsidR="004D5E03" w:rsidRPr="004D5E03">
        <w:rPr>
          <w:rFonts w:ascii="Arial" w:hAnsi="Arial" w:cs="Arial"/>
          <w:sz w:val="22"/>
          <w:szCs w:val="22"/>
        </w:rPr>
        <w:t>nebo</w:t>
      </w:r>
      <w:r w:rsidR="004C43DB" w:rsidRPr="004D5E03">
        <w:rPr>
          <w:rFonts w:ascii="Arial" w:hAnsi="Arial" w:cs="Arial"/>
          <w:sz w:val="22"/>
          <w:szCs w:val="22"/>
        </w:rPr>
        <w:t xml:space="preserve"> č</w:t>
      </w:r>
      <w:r w:rsidR="004D5E03" w:rsidRPr="004D5E03">
        <w:rPr>
          <w:rFonts w:ascii="Arial" w:hAnsi="Arial" w:cs="Arial"/>
          <w:sz w:val="22"/>
          <w:szCs w:val="22"/>
        </w:rPr>
        <w:t>íslo</w:t>
      </w:r>
      <w:r w:rsidR="004C43DB" w:rsidRPr="004D5E03">
        <w:rPr>
          <w:rFonts w:ascii="Arial" w:hAnsi="Arial" w:cs="Arial"/>
          <w:sz w:val="22"/>
          <w:szCs w:val="22"/>
        </w:rPr>
        <w:t> střediska kupujícího, jméno a příjmení osoby za kupujícího, s níž byl dohodnut odběr, jméno a</w:t>
      </w:r>
      <w:r w:rsidR="004C43DB"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004C43DB" w:rsidRPr="004C43DB">
        <w:rPr>
          <w:rFonts w:ascii="Arial" w:hAnsi="Arial" w:cs="Arial"/>
          <w:sz w:val="22"/>
          <w:szCs w:val="22"/>
        </w:rPr>
        <w:t xml:space="preserve"> značku vozidla použitého k odběru)</w:t>
      </w:r>
      <w:r w:rsidR="004D5E03">
        <w:rPr>
          <w:rFonts w:ascii="Arial" w:hAnsi="Arial" w:cs="Arial"/>
          <w:sz w:val="22"/>
          <w:szCs w:val="22"/>
        </w:rPr>
        <w:t>.</w:t>
      </w:r>
    </w:p>
    <w:p w14:paraId="259DE929" w14:textId="322FB868" w:rsidR="004C43DB" w:rsidRDefault="004C43DB" w:rsidP="00162825">
      <w:pPr>
        <w:pStyle w:val="rove2"/>
        <w:numPr>
          <w:ilvl w:val="1"/>
          <w:numId w:val="30"/>
        </w:numPr>
        <w:spacing w:line="276" w:lineRule="auto"/>
        <w:ind w:left="567" w:hanging="567"/>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w:t>
      </w:r>
      <w:r w:rsidR="00ED2F4C" w:rsidRPr="00ED2F4C">
        <w:rPr>
          <w:rFonts w:ascii="Arial" w:hAnsi="Arial" w:cs="Arial"/>
          <w:color w:val="000000"/>
          <w:sz w:val="22"/>
          <w:szCs w:val="22"/>
        </w:rPr>
        <w:t>se zavazuje na vlastní náklady zajistit všechny zkoušky potřebné pro užívání předmětu koupě, pokud je jejich provedení vyžadováno právními předpisy nebo touto smlouvou, a předložit o nich doklady kupujícímu.</w:t>
      </w:r>
    </w:p>
    <w:p w14:paraId="4B840F6F" w14:textId="7586C430" w:rsidR="001A4FC6" w:rsidRDefault="001A4FC6" w:rsidP="00162825">
      <w:pPr>
        <w:pStyle w:val="rove2"/>
        <w:numPr>
          <w:ilvl w:val="1"/>
          <w:numId w:val="30"/>
        </w:numPr>
        <w:spacing w:line="276" w:lineRule="auto"/>
        <w:ind w:left="567" w:hanging="567"/>
        <w:rPr>
          <w:rFonts w:ascii="Arial" w:hAnsi="Arial" w:cs="Arial"/>
          <w:sz w:val="22"/>
          <w:szCs w:val="22"/>
        </w:rPr>
      </w:pPr>
      <w:r w:rsidRPr="001A4FC6">
        <w:rPr>
          <w:rFonts w:ascii="Arial" w:hAnsi="Arial" w:cs="Arial"/>
          <w:sz w:val="22"/>
          <w:szCs w:val="22"/>
        </w:rPr>
        <w:t xml:space="preserve">Prodávající je povinen při první dodávce předat kupujícímu prostou kopii atestu kvality a zároveň ji zaslat e-mailem zástupci kupujícího, který je oprávněn jednat ve </w:t>
      </w:r>
      <w:r w:rsidRPr="00ED2F4C">
        <w:rPr>
          <w:rFonts w:ascii="Arial" w:hAnsi="Arial" w:cs="Arial"/>
          <w:sz w:val="22"/>
          <w:szCs w:val="22"/>
        </w:rPr>
        <w:t>věcech dílčích objednávek.</w:t>
      </w:r>
    </w:p>
    <w:p w14:paraId="20594268" w14:textId="32980276" w:rsidR="001F29C5" w:rsidRPr="001A4FC6" w:rsidRDefault="001F29C5" w:rsidP="00162825">
      <w:pPr>
        <w:pStyle w:val="rove2"/>
        <w:numPr>
          <w:ilvl w:val="1"/>
          <w:numId w:val="30"/>
        </w:numPr>
        <w:spacing w:line="276" w:lineRule="auto"/>
        <w:ind w:left="567" w:hanging="567"/>
        <w:rPr>
          <w:rFonts w:ascii="Arial" w:hAnsi="Arial" w:cs="Arial"/>
          <w:sz w:val="22"/>
          <w:szCs w:val="22"/>
        </w:rPr>
      </w:pPr>
      <w:r>
        <w:rPr>
          <w:rFonts w:ascii="Arial" w:hAnsi="Arial" w:cs="Arial"/>
          <w:sz w:val="22"/>
          <w:szCs w:val="22"/>
        </w:rPr>
        <w:t>Místem předání a převzetí</w:t>
      </w:r>
      <w:r w:rsidR="003A4AA4">
        <w:rPr>
          <w:rFonts w:ascii="Arial" w:hAnsi="Arial" w:cs="Arial"/>
          <w:sz w:val="22"/>
          <w:szCs w:val="22"/>
        </w:rPr>
        <w:t xml:space="preserve"> (místo plnění)</w:t>
      </w:r>
      <w:r>
        <w:rPr>
          <w:rFonts w:ascii="Arial" w:hAnsi="Arial" w:cs="Arial"/>
          <w:sz w:val="22"/>
          <w:szCs w:val="22"/>
        </w:rPr>
        <w:t xml:space="preserve"> předmětu koupě je provozovna prodávajícího.</w:t>
      </w:r>
    </w:p>
    <w:p w14:paraId="4AE74FB4" w14:textId="3486F061" w:rsidR="004C43DB" w:rsidRPr="001A2FA1" w:rsidRDefault="004C43DB" w:rsidP="00162825">
      <w:pPr>
        <w:pStyle w:val="rove1"/>
        <w:keepNext/>
        <w:numPr>
          <w:ilvl w:val="0"/>
          <w:numId w:val="30"/>
        </w:numPr>
        <w:shd w:val="clear" w:color="auto" w:fill="F6C5AC" w:themeFill="accent2" w:themeFillTint="66"/>
        <w:spacing w:before="240"/>
        <w:jc w:val="both"/>
        <w:rPr>
          <w:rFonts w:ascii="Arial" w:hAnsi="Arial" w:cs="Arial"/>
          <w:caps/>
        </w:rPr>
      </w:pPr>
      <w:r w:rsidRPr="001A2FA1">
        <w:rPr>
          <w:rFonts w:ascii="Arial" w:hAnsi="Arial" w:cs="Arial"/>
          <w:caps/>
        </w:rPr>
        <w:lastRenderedPageBreak/>
        <w:t xml:space="preserve">Doba trvání </w:t>
      </w:r>
      <w:r w:rsidR="001D11DC">
        <w:rPr>
          <w:rFonts w:ascii="Arial" w:hAnsi="Arial" w:cs="Arial"/>
          <w:caps/>
        </w:rPr>
        <w:t>Rámcové dohody</w:t>
      </w:r>
    </w:p>
    <w:p w14:paraId="26E98CD3" w14:textId="61FF6155" w:rsidR="004C43DB" w:rsidRPr="009B4BFC" w:rsidRDefault="00ED2F4C" w:rsidP="00162825">
      <w:pPr>
        <w:pStyle w:val="rove2"/>
        <w:numPr>
          <w:ilvl w:val="1"/>
          <w:numId w:val="30"/>
        </w:numPr>
        <w:spacing w:before="120" w:line="276" w:lineRule="auto"/>
        <w:ind w:left="567" w:hanging="567"/>
        <w:rPr>
          <w:rFonts w:ascii="Arial" w:eastAsia="Arial" w:hAnsi="Arial" w:cs="Arial"/>
          <w:sz w:val="22"/>
          <w:szCs w:val="22"/>
        </w:rPr>
      </w:pPr>
      <w:r w:rsidRPr="009B4BFC">
        <w:rPr>
          <w:rFonts w:ascii="Arial" w:hAnsi="Arial" w:cs="Arial"/>
          <w:sz w:val="22"/>
          <w:szCs w:val="22"/>
        </w:rPr>
        <w:t>S</w:t>
      </w:r>
      <w:r w:rsidRPr="009B4BFC">
        <w:rPr>
          <w:rFonts w:ascii="Arial" w:eastAsia="Arial" w:hAnsi="Arial" w:cs="Arial"/>
          <w:sz w:val="22"/>
          <w:szCs w:val="22"/>
        </w:rPr>
        <w:t xml:space="preserve">mlouva se sjednává na dobu </w:t>
      </w:r>
      <w:r w:rsidR="003B0CF2" w:rsidRPr="009B4BFC">
        <w:rPr>
          <w:rFonts w:ascii="Arial" w:eastAsia="Arial" w:hAnsi="Arial" w:cs="Arial"/>
          <w:sz w:val="22"/>
          <w:szCs w:val="22"/>
        </w:rPr>
        <w:t>48</w:t>
      </w:r>
      <w:r w:rsidR="00622B95" w:rsidRPr="009B4BFC">
        <w:rPr>
          <w:rFonts w:ascii="Arial" w:eastAsia="Arial" w:hAnsi="Arial" w:cs="Arial"/>
          <w:sz w:val="22"/>
          <w:szCs w:val="22"/>
        </w:rPr>
        <w:t xml:space="preserve"> </w:t>
      </w:r>
      <w:r w:rsidR="003B0CF2" w:rsidRPr="009B4BFC">
        <w:rPr>
          <w:rFonts w:ascii="Arial" w:eastAsia="Arial" w:hAnsi="Arial" w:cs="Arial"/>
          <w:sz w:val="22"/>
          <w:szCs w:val="22"/>
        </w:rPr>
        <w:t>měsíců</w:t>
      </w:r>
      <w:r w:rsidRPr="009B4BFC">
        <w:rPr>
          <w:rFonts w:ascii="Arial" w:eastAsia="Arial" w:hAnsi="Arial" w:cs="Arial"/>
          <w:sz w:val="22"/>
          <w:szCs w:val="22"/>
        </w:rPr>
        <w:t xml:space="preserve"> od data nabytí její účinnosti.</w:t>
      </w:r>
    </w:p>
    <w:p w14:paraId="54EC7A60" w14:textId="0DC5D35A" w:rsidR="00B35418" w:rsidRPr="00B35418" w:rsidRDefault="00B35418" w:rsidP="00162825">
      <w:pPr>
        <w:pStyle w:val="rove1"/>
        <w:numPr>
          <w:ilvl w:val="0"/>
          <w:numId w:val="30"/>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74EC9B0A" w:rsidR="00B35418" w:rsidRPr="00E13D5B" w:rsidRDefault="00B35418" w:rsidP="00162825">
      <w:pPr>
        <w:pStyle w:val="rove2"/>
        <w:numPr>
          <w:ilvl w:val="1"/>
          <w:numId w:val="30"/>
        </w:numPr>
        <w:spacing w:line="276" w:lineRule="auto"/>
        <w:ind w:left="567" w:hanging="567"/>
        <w:rPr>
          <w:rFonts w:ascii="Arial" w:hAnsi="Arial" w:cs="Arial"/>
          <w:color w:val="000000"/>
          <w:sz w:val="22"/>
          <w:szCs w:val="22"/>
        </w:rPr>
      </w:pPr>
      <w:r w:rsidRPr="00B35418">
        <w:rPr>
          <w:rFonts w:ascii="Arial" w:hAnsi="Arial" w:cs="Arial"/>
          <w:color w:val="000000"/>
          <w:sz w:val="22"/>
          <w:szCs w:val="22"/>
        </w:rPr>
        <w:t xml:space="preserve">Prodávající se zavazuje, že </w:t>
      </w:r>
      <w:r w:rsidR="00DC0002">
        <w:rPr>
          <w:rFonts w:ascii="Arial" w:hAnsi="Arial" w:cs="Arial"/>
          <w:color w:val="000000"/>
          <w:sz w:val="22"/>
          <w:szCs w:val="22"/>
        </w:rPr>
        <w:t>předmět koupě</w:t>
      </w:r>
      <w:r w:rsidRPr="00B35418">
        <w:rPr>
          <w:rFonts w:ascii="Arial" w:hAnsi="Arial" w:cs="Arial"/>
          <w:color w:val="000000"/>
          <w:sz w:val="22"/>
          <w:szCs w:val="22"/>
        </w:rPr>
        <w:t xml:space="preserve"> bud</w:t>
      </w:r>
      <w:r w:rsidR="00773351">
        <w:rPr>
          <w:rFonts w:ascii="Arial" w:hAnsi="Arial" w:cs="Arial"/>
          <w:color w:val="000000"/>
          <w:sz w:val="22"/>
          <w:szCs w:val="22"/>
        </w:rPr>
        <w:t>e</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w:t>
      </w:r>
      <w:r w:rsidR="001D11DC">
        <w:rPr>
          <w:rFonts w:ascii="Arial" w:hAnsi="Arial" w:cs="Arial"/>
          <w:color w:val="000000"/>
          <w:sz w:val="22"/>
          <w:szCs w:val="22"/>
        </w:rPr>
        <w:t>Dohody</w:t>
      </w:r>
      <w:r w:rsidRPr="00E13D5B">
        <w:rPr>
          <w:rFonts w:ascii="Arial" w:hAnsi="Arial" w:cs="Arial"/>
          <w:color w:val="000000"/>
          <w:sz w:val="22"/>
          <w:szCs w:val="22"/>
        </w:rPr>
        <w:t>.</w:t>
      </w:r>
    </w:p>
    <w:p w14:paraId="485F77E7" w14:textId="62146F1E" w:rsidR="00B35418" w:rsidRDefault="00B35418" w:rsidP="00162825">
      <w:pPr>
        <w:pStyle w:val="rove2"/>
        <w:numPr>
          <w:ilvl w:val="1"/>
          <w:numId w:val="30"/>
        </w:numPr>
        <w:spacing w:line="276" w:lineRule="auto"/>
        <w:ind w:left="567" w:hanging="567"/>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w:t>
      </w:r>
      <w:r w:rsidR="00DC0002">
        <w:rPr>
          <w:rFonts w:ascii="Arial" w:hAnsi="Arial" w:cs="Arial"/>
          <w:sz w:val="22"/>
          <w:szCs w:val="22"/>
        </w:rPr>
        <w:t xml:space="preserve">jednotlivých </w:t>
      </w:r>
      <w:r w:rsidRPr="004D5E03">
        <w:rPr>
          <w:rFonts w:ascii="Arial" w:hAnsi="Arial" w:cs="Arial"/>
          <w:sz w:val="22"/>
          <w:szCs w:val="22"/>
        </w:rPr>
        <w:t>odevzdání předmětu koupě kupujícímu.</w:t>
      </w:r>
    </w:p>
    <w:p w14:paraId="1187B6BB" w14:textId="77777777" w:rsidR="00B35418" w:rsidRPr="00B35418" w:rsidRDefault="00B35418" w:rsidP="00162825">
      <w:pPr>
        <w:pStyle w:val="rove1"/>
        <w:numPr>
          <w:ilvl w:val="0"/>
          <w:numId w:val="30"/>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04D7081E" w:rsidR="00B35418" w:rsidRPr="00B35418" w:rsidRDefault="00B47E05" w:rsidP="00162825">
      <w:pPr>
        <w:pStyle w:val="rove2"/>
        <w:numPr>
          <w:ilvl w:val="1"/>
          <w:numId w:val="30"/>
        </w:numPr>
        <w:spacing w:line="276" w:lineRule="auto"/>
        <w:ind w:left="567" w:hanging="567"/>
        <w:rPr>
          <w:rFonts w:ascii="Arial" w:hAnsi="Arial" w:cs="Arial"/>
          <w:sz w:val="22"/>
          <w:szCs w:val="22"/>
        </w:rPr>
      </w:pPr>
      <w:r>
        <w:rPr>
          <w:rFonts w:ascii="Arial" w:hAnsi="Arial" w:cs="Arial"/>
          <w:sz w:val="22"/>
          <w:szCs w:val="22"/>
        </w:rPr>
        <w:t>Předmět koupě</w:t>
      </w:r>
      <w:r w:rsidR="00773351">
        <w:rPr>
          <w:rFonts w:ascii="Arial" w:hAnsi="Arial" w:cs="Arial"/>
          <w:sz w:val="22"/>
          <w:szCs w:val="22"/>
        </w:rPr>
        <w:t xml:space="preserve"> má</w:t>
      </w:r>
      <w:r w:rsidR="00B35418" w:rsidRPr="00B35418">
        <w:rPr>
          <w:rFonts w:ascii="Arial" w:hAnsi="Arial" w:cs="Arial"/>
          <w:sz w:val="22"/>
          <w:szCs w:val="22"/>
        </w:rPr>
        <w:t xml:space="preserve"> vady, nem</w:t>
      </w:r>
      <w:r w:rsidR="000D409E">
        <w:rPr>
          <w:rFonts w:ascii="Arial" w:hAnsi="Arial" w:cs="Arial"/>
          <w:sz w:val="22"/>
          <w:szCs w:val="22"/>
        </w:rPr>
        <w:t>ají</w:t>
      </w:r>
      <w:r w:rsidR="00B35418" w:rsidRPr="00B35418">
        <w:rPr>
          <w:rFonts w:ascii="Arial" w:hAnsi="Arial" w:cs="Arial"/>
          <w:sz w:val="22"/>
          <w:szCs w:val="22"/>
        </w:rPr>
        <w:t xml:space="preserve">-li vlastnosti uvedené v čl. 2. této </w:t>
      </w:r>
      <w:r w:rsidR="001D11DC">
        <w:rPr>
          <w:rFonts w:ascii="Arial" w:hAnsi="Arial" w:cs="Arial"/>
          <w:sz w:val="22"/>
          <w:szCs w:val="22"/>
        </w:rPr>
        <w:t>Dohody</w:t>
      </w:r>
      <w:r w:rsidR="00B35418" w:rsidRPr="00B35418">
        <w:rPr>
          <w:rFonts w:ascii="Arial" w:hAnsi="Arial" w:cs="Arial"/>
          <w:sz w:val="22"/>
          <w:szCs w:val="22"/>
        </w:rPr>
        <w:t xml:space="preserve">. Za vadu se považují i vady v dokladech dle čl. </w:t>
      </w:r>
      <w:r>
        <w:rPr>
          <w:rFonts w:ascii="Arial" w:hAnsi="Arial" w:cs="Arial"/>
          <w:sz w:val="22"/>
          <w:szCs w:val="22"/>
        </w:rPr>
        <w:t xml:space="preserve">6., odst. </w:t>
      </w:r>
      <w:r w:rsidR="00B35418">
        <w:rPr>
          <w:rFonts w:ascii="Arial" w:hAnsi="Arial" w:cs="Arial"/>
          <w:sz w:val="22"/>
          <w:szCs w:val="22"/>
        </w:rPr>
        <w:t>6</w:t>
      </w:r>
      <w:r w:rsidR="00B35418" w:rsidRPr="00B35418">
        <w:rPr>
          <w:rFonts w:ascii="Arial" w:hAnsi="Arial" w:cs="Arial"/>
          <w:sz w:val="22"/>
          <w:szCs w:val="22"/>
        </w:rPr>
        <w:t>.</w:t>
      </w:r>
      <w:r>
        <w:rPr>
          <w:rFonts w:ascii="Arial" w:hAnsi="Arial" w:cs="Arial"/>
          <w:sz w:val="22"/>
          <w:szCs w:val="22"/>
        </w:rPr>
        <w:t>3</w:t>
      </w:r>
      <w:r w:rsidR="00B35418" w:rsidRPr="00B35418">
        <w:rPr>
          <w:rFonts w:ascii="Arial" w:hAnsi="Arial" w:cs="Arial"/>
          <w:sz w:val="22"/>
          <w:szCs w:val="22"/>
        </w:rPr>
        <w:t xml:space="preserve">. a </w:t>
      </w:r>
      <w:r w:rsidR="00B35418">
        <w:rPr>
          <w:rFonts w:ascii="Arial" w:hAnsi="Arial" w:cs="Arial"/>
          <w:sz w:val="22"/>
          <w:szCs w:val="22"/>
        </w:rPr>
        <w:t>6</w:t>
      </w:r>
      <w:r w:rsidR="00B35418" w:rsidRPr="00B35418">
        <w:rPr>
          <w:rFonts w:ascii="Arial" w:hAnsi="Arial" w:cs="Arial"/>
          <w:sz w:val="22"/>
          <w:szCs w:val="22"/>
        </w:rPr>
        <w:t>.</w:t>
      </w:r>
      <w:r>
        <w:rPr>
          <w:rFonts w:ascii="Arial" w:hAnsi="Arial" w:cs="Arial"/>
          <w:sz w:val="22"/>
          <w:szCs w:val="22"/>
        </w:rPr>
        <w:t>4</w:t>
      </w:r>
      <w:r w:rsidR="00B35418" w:rsidRPr="00B35418">
        <w:rPr>
          <w:rFonts w:ascii="Arial" w:hAnsi="Arial" w:cs="Arial"/>
          <w:sz w:val="22"/>
          <w:szCs w:val="22"/>
        </w:rPr>
        <w:t xml:space="preserve">. této </w:t>
      </w:r>
      <w:r w:rsidR="001D11DC">
        <w:rPr>
          <w:rFonts w:ascii="Arial" w:hAnsi="Arial" w:cs="Arial"/>
          <w:sz w:val="22"/>
          <w:szCs w:val="22"/>
        </w:rPr>
        <w:t>Dohody</w:t>
      </w:r>
      <w:r w:rsidR="00B35418" w:rsidRPr="00B35418">
        <w:rPr>
          <w:rFonts w:ascii="Arial" w:hAnsi="Arial" w:cs="Arial"/>
          <w:sz w:val="22"/>
          <w:szCs w:val="22"/>
        </w:rPr>
        <w:t>.</w:t>
      </w:r>
    </w:p>
    <w:p w14:paraId="45AB0D66" w14:textId="77777777" w:rsidR="00B35418" w:rsidRPr="0002794F" w:rsidRDefault="00B35418" w:rsidP="00162825">
      <w:pPr>
        <w:pStyle w:val="rove2"/>
        <w:numPr>
          <w:ilvl w:val="1"/>
          <w:numId w:val="30"/>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09FD9069" w14:textId="0255D421" w:rsidR="00B47E05" w:rsidRDefault="00B47E05" w:rsidP="00162825">
      <w:pPr>
        <w:pStyle w:val="rove2"/>
        <w:numPr>
          <w:ilvl w:val="1"/>
          <w:numId w:val="30"/>
        </w:numPr>
        <w:spacing w:line="276" w:lineRule="auto"/>
        <w:ind w:left="567" w:hanging="567"/>
        <w:rPr>
          <w:rFonts w:ascii="Arial" w:hAnsi="Arial" w:cs="Arial"/>
          <w:sz w:val="22"/>
          <w:szCs w:val="22"/>
        </w:rPr>
      </w:pPr>
      <w:r w:rsidRPr="00B47E05">
        <w:rPr>
          <w:rFonts w:ascii="Arial" w:hAnsi="Arial" w:cs="Arial"/>
          <w:sz w:val="22"/>
          <w:szCs w:val="22"/>
        </w:rPr>
        <w:t xml:space="preserve">Smluvní strany </w:t>
      </w:r>
      <w:r>
        <w:rPr>
          <w:rFonts w:ascii="Arial" w:hAnsi="Arial" w:cs="Arial"/>
          <w:sz w:val="22"/>
          <w:szCs w:val="22"/>
        </w:rPr>
        <w:t xml:space="preserve">shodně </w:t>
      </w:r>
      <w:r w:rsidRPr="00B47E05">
        <w:rPr>
          <w:rFonts w:ascii="Arial" w:hAnsi="Arial" w:cs="Arial"/>
          <w:sz w:val="22"/>
          <w:szCs w:val="22"/>
        </w:rPr>
        <w:t>prohlašují, že</w:t>
      </w:r>
      <w:r w:rsidR="009F2E61">
        <w:rPr>
          <w:rFonts w:ascii="Arial" w:hAnsi="Arial" w:cs="Arial"/>
          <w:sz w:val="22"/>
          <w:szCs w:val="22"/>
        </w:rPr>
        <w:t xml:space="preserve"> v případě sporu o vadu kvality předmětu </w:t>
      </w:r>
      <w:r w:rsidR="001D11DC">
        <w:rPr>
          <w:rFonts w:ascii="Arial" w:hAnsi="Arial" w:cs="Arial"/>
          <w:sz w:val="22"/>
          <w:szCs w:val="22"/>
        </w:rPr>
        <w:t>Dohody</w:t>
      </w:r>
      <w:r w:rsidRPr="00B47E05">
        <w:rPr>
          <w:rFonts w:ascii="Arial" w:hAnsi="Arial" w:cs="Arial"/>
          <w:sz w:val="22"/>
          <w:szCs w:val="22"/>
        </w:rPr>
        <w:t xml:space="preserve"> uznávají všechny nezávislé laboratoře na území České republiky</w:t>
      </w:r>
      <w:r w:rsidR="00691759">
        <w:rPr>
          <w:rFonts w:ascii="Arial" w:hAnsi="Arial" w:cs="Arial"/>
          <w:sz w:val="22"/>
          <w:szCs w:val="22"/>
        </w:rPr>
        <w:t>.</w:t>
      </w:r>
    </w:p>
    <w:p w14:paraId="5F234381" w14:textId="51871734" w:rsidR="00691759" w:rsidRPr="00691759" w:rsidRDefault="00691759" w:rsidP="00162825">
      <w:pPr>
        <w:pStyle w:val="rove1"/>
        <w:numPr>
          <w:ilvl w:val="0"/>
          <w:numId w:val="30"/>
        </w:numPr>
        <w:shd w:val="clear" w:color="auto" w:fill="F6C5AC" w:themeFill="accent2" w:themeFillTint="66"/>
        <w:spacing w:before="240"/>
        <w:ind w:left="426" w:hanging="426"/>
        <w:jc w:val="both"/>
        <w:rPr>
          <w:rFonts w:ascii="Arial" w:hAnsi="Arial" w:cs="Arial"/>
          <w:caps/>
          <w:color w:val="000000"/>
          <w:lang w:eastAsia="en-US"/>
        </w:rPr>
      </w:pPr>
      <w:r>
        <w:rPr>
          <w:rFonts w:ascii="Arial" w:hAnsi="Arial" w:cs="Arial"/>
          <w:caps/>
        </w:rPr>
        <w:t xml:space="preserve">UJEDNÁNÍ O ÚROCÍCH Z PRODLENÍ A SMLUVNÍ POKUTĚ </w:t>
      </w:r>
    </w:p>
    <w:p w14:paraId="102895B8" w14:textId="6F76DA2F" w:rsidR="00207869" w:rsidRDefault="00691759" w:rsidP="00162825">
      <w:pPr>
        <w:pStyle w:val="rove2"/>
        <w:numPr>
          <w:ilvl w:val="1"/>
          <w:numId w:val="30"/>
        </w:numPr>
        <w:spacing w:line="276" w:lineRule="auto"/>
        <w:ind w:left="567" w:hanging="567"/>
        <w:rPr>
          <w:rFonts w:ascii="Arial" w:hAnsi="Arial" w:cs="Arial"/>
          <w:sz w:val="22"/>
          <w:szCs w:val="22"/>
        </w:rPr>
      </w:pPr>
      <w:r w:rsidRPr="00691759">
        <w:rPr>
          <w:rFonts w:ascii="Arial" w:hAnsi="Arial" w:cs="Arial"/>
          <w:sz w:val="22"/>
          <w:szCs w:val="22"/>
        </w:rPr>
        <w:t>Pro případ prodlení kupujícího s úhradou plateb ve lhůtě uvedené v čl. 6. odst. 6.</w:t>
      </w:r>
      <w:r>
        <w:rPr>
          <w:rFonts w:ascii="Arial" w:hAnsi="Arial" w:cs="Arial"/>
          <w:sz w:val="22"/>
          <w:szCs w:val="22"/>
        </w:rPr>
        <w:t>6</w:t>
      </w:r>
      <w:r w:rsidRPr="00691759">
        <w:rPr>
          <w:rFonts w:ascii="Arial" w:hAnsi="Arial" w:cs="Arial"/>
          <w:sz w:val="22"/>
          <w:szCs w:val="22"/>
        </w:rPr>
        <w:t>. této</w:t>
      </w:r>
      <w:r>
        <w:rPr>
          <w:rFonts w:ascii="Arial" w:hAnsi="Arial" w:cs="Arial"/>
          <w:sz w:val="22"/>
          <w:szCs w:val="22"/>
        </w:rPr>
        <w:t xml:space="preserve"> </w:t>
      </w:r>
      <w:r w:rsidR="001D11DC">
        <w:rPr>
          <w:rFonts w:ascii="Arial" w:hAnsi="Arial" w:cs="Arial"/>
          <w:sz w:val="22"/>
          <w:szCs w:val="22"/>
        </w:rPr>
        <w:t>Dohody</w:t>
      </w:r>
      <w:r w:rsidRPr="00691759">
        <w:rPr>
          <w:rFonts w:ascii="Arial" w:hAnsi="Arial" w:cs="Arial"/>
          <w:sz w:val="22"/>
          <w:szCs w:val="22"/>
        </w:rPr>
        <w:t xml:space="preserve"> je prodávající oprávněn požadovat po kupujícím zaplacení úroků z prodlení ve výši 0,03 % z dlužné částky za každý den prodlení.</w:t>
      </w:r>
    </w:p>
    <w:p w14:paraId="37964625" w14:textId="5386E713" w:rsidR="00EA37E0" w:rsidRDefault="00207869" w:rsidP="00162825">
      <w:pPr>
        <w:pStyle w:val="rove2"/>
        <w:numPr>
          <w:ilvl w:val="1"/>
          <w:numId w:val="30"/>
        </w:numPr>
        <w:spacing w:line="276" w:lineRule="auto"/>
        <w:ind w:left="567" w:hanging="567"/>
        <w:rPr>
          <w:rFonts w:ascii="Arial" w:hAnsi="Arial" w:cs="Arial"/>
          <w:sz w:val="22"/>
          <w:szCs w:val="22"/>
        </w:rPr>
      </w:pPr>
      <w:r w:rsidRPr="00207869">
        <w:rPr>
          <w:rFonts w:ascii="Arial" w:hAnsi="Arial" w:cs="Arial"/>
          <w:sz w:val="22"/>
          <w:szCs w:val="22"/>
        </w:rPr>
        <w:t>Při porušení povinnosti prodávajícího dle čl. 7, odst. 7.1.</w:t>
      </w:r>
      <w:r>
        <w:rPr>
          <w:rFonts w:ascii="Arial" w:hAnsi="Arial" w:cs="Arial"/>
          <w:sz w:val="22"/>
          <w:szCs w:val="22"/>
        </w:rPr>
        <w:t xml:space="preserve"> </w:t>
      </w:r>
      <w:r w:rsidR="001D11DC">
        <w:rPr>
          <w:rFonts w:ascii="Arial" w:hAnsi="Arial" w:cs="Arial"/>
          <w:sz w:val="22"/>
          <w:szCs w:val="22"/>
        </w:rPr>
        <w:t>Dohody</w:t>
      </w:r>
      <w:r w:rsidRPr="00207869">
        <w:rPr>
          <w:rFonts w:ascii="Arial" w:hAnsi="Arial" w:cs="Arial"/>
          <w:sz w:val="22"/>
          <w:szCs w:val="22"/>
        </w:rPr>
        <w:t>, má kupující v případě vzniku škody vůči prodávajícímu nárok na náhradu škody</w:t>
      </w:r>
      <w:r w:rsidR="0054517E">
        <w:rPr>
          <w:rFonts w:ascii="Arial" w:hAnsi="Arial" w:cs="Arial"/>
          <w:sz w:val="22"/>
          <w:szCs w:val="22"/>
        </w:rPr>
        <w:t>.</w:t>
      </w:r>
      <w:r w:rsidRPr="00207869">
        <w:rPr>
          <w:rFonts w:ascii="Arial" w:hAnsi="Arial" w:cs="Arial"/>
          <w:sz w:val="22"/>
          <w:szCs w:val="22"/>
        </w:rPr>
        <w:t xml:space="preserve"> </w:t>
      </w:r>
    </w:p>
    <w:p w14:paraId="7E4AC4A5" w14:textId="4C3DA27F" w:rsidR="00B35418" w:rsidRPr="00B35418" w:rsidRDefault="00B35418" w:rsidP="00162825">
      <w:pPr>
        <w:pStyle w:val="rove2"/>
        <w:numPr>
          <w:ilvl w:val="1"/>
          <w:numId w:val="30"/>
        </w:numPr>
        <w:spacing w:line="276" w:lineRule="auto"/>
        <w:ind w:left="567" w:hanging="567"/>
        <w:rPr>
          <w:rFonts w:ascii="Arial" w:hAnsi="Arial" w:cs="Arial"/>
          <w:sz w:val="22"/>
          <w:szCs w:val="22"/>
        </w:rPr>
      </w:pPr>
      <w:r w:rsidRPr="00B35418">
        <w:rPr>
          <w:rFonts w:ascii="Arial" w:hAnsi="Arial" w:cs="Arial"/>
          <w:sz w:val="22"/>
          <w:szCs w:val="22"/>
        </w:rPr>
        <w:t>Smluvní pokuty dle</w:t>
      </w:r>
      <w:r w:rsidR="00207869">
        <w:rPr>
          <w:rFonts w:ascii="Arial" w:hAnsi="Arial" w:cs="Arial"/>
          <w:sz w:val="22"/>
          <w:szCs w:val="22"/>
        </w:rPr>
        <w:t xml:space="preserve"> této </w:t>
      </w:r>
      <w:r w:rsidR="001D11DC">
        <w:rPr>
          <w:rFonts w:ascii="Arial" w:hAnsi="Arial" w:cs="Arial"/>
          <w:sz w:val="22"/>
          <w:szCs w:val="22"/>
        </w:rPr>
        <w:t>Dohody</w:t>
      </w:r>
      <w:r w:rsidRPr="00B35418">
        <w:rPr>
          <w:rFonts w:ascii="Arial" w:hAnsi="Arial" w:cs="Arial"/>
          <w:sz w:val="22"/>
          <w:szCs w:val="22"/>
        </w:rPr>
        <w:t xml:space="preserve"> se stávají splatnými dnem, který je uveden ve Výzvě k úhradě pokuty.</w:t>
      </w:r>
    </w:p>
    <w:p w14:paraId="1566E561" w14:textId="794FC264" w:rsidR="00B35418" w:rsidRDefault="00B35418" w:rsidP="00162825">
      <w:pPr>
        <w:pStyle w:val="rove2"/>
        <w:numPr>
          <w:ilvl w:val="1"/>
          <w:numId w:val="30"/>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w:t>
      </w:r>
      <w:r w:rsidR="00243052">
        <w:rPr>
          <w:rFonts w:ascii="Arial" w:hAnsi="Arial" w:cs="Arial"/>
          <w:sz w:val="22"/>
          <w:szCs w:val="22"/>
        </w:rPr>
        <w:t> </w:t>
      </w:r>
      <w:r w:rsidRPr="00B35418">
        <w:rPr>
          <w:rFonts w:ascii="Arial" w:hAnsi="Arial" w:cs="Arial"/>
          <w:sz w:val="22"/>
          <w:szCs w:val="22"/>
        </w:rPr>
        <w:t>této</w:t>
      </w:r>
      <w:r w:rsidR="00243052">
        <w:rPr>
          <w:rFonts w:ascii="Arial" w:hAnsi="Arial" w:cs="Arial"/>
          <w:sz w:val="22"/>
          <w:szCs w:val="22"/>
        </w:rPr>
        <w:t xml:space="preserve"> </w:t>
      </w:r>
      <w:r w:rsidRPr="00B35418">
        <w:rPr>
          <w:rFonts w:ascii="Arial" w:hAnsi="Arial" w:cs="Arial"/>
          <w:sz w:val="22"/>
          <w:szCs w:val="22"/>
        </w:rPr>
        <w:t>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162825">
      <w:pPr>
        <w:pStyle w:val="rove2"/>
        <w:numPr>
          <w:ilvl w:val="0"/>
          <w:numId w:val="30"/>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333DA89B" w14:textId="149B5868" w:rsidR="00747973" w:rsidRPr="00747973" w:rsidRDefault="00747973" w:rsidP="00747973">
      <w:pPr>
        <w:pStyle w:val="Odstavecseseznamem"/>
        <w:numPr>
          <w:ilvl w:val="1"/>
          <w:numId w:val="29"/>
        </w:numPr>
        <w:ind w:left="567" w:hanging="567"/>
        <w:jc w:val="both"/>
        <w:outlineLvl w:val="0"/>
        <w:rPr>
          <w:rFonts w:ascii="Arial" w:hAnsi="Arial" w:cs="Arial"/>
          <w:bCs/>
          <w:sz w:val="22"/>
          <w:szCs w:val="22"/>
        </w:rPr>
      </w:pPr>
      <w:r w:rsidRPr="00747973">
        <w:rPr>
          <w:rFonts w:ascii="Arial" w:hAnsi="Arial" w:cs="Arial"/>
          <w:bCs/>
          <w:sz w:val="22"/>
          <w:szCs w:val="22"/>
        </w:rPr>
        <w:t xml:space="preserve">Pokud v důsledku porušení povinností prodávajícího vyplývajících z obecně závazných právních předpisů nebo z této </w:t>
      </w:r>
      <w:r w:rsidR="001D11DC">
        <w:rPr>
          <w:rFonts w:ascii="Arial" w:hAnsi="Arial" w:cs="Arial"/>
          <w:bCs/>
          <w:sz w:val="22"/>
          <w:szCs w:val="22"/>
        </w:rPr>
        <w:t>Dohody</w:t>
      </w:r>
      <w:r w:rsidRPr="00747973">
        <w:rPr>
          <w:rFonts w:ascii="Arial" w:hAnsi="Arial" w:cs="Arial"/>
          <w:bCs/>
          <w:sz w:val="22"/>
          <w:szCs w:val="22"/>
        </w:rPr>
        <w:t xml:space="preserve"> vznikne kupujícímu či třetím osobám škoda způsobená použitím nebo užíváním předmětu koupě, odpovídá za ni prodávající. Tato odpovědnost platí bez ohledu na zavinění, na to, zda ke škodě došlo úmyslně či z nedbalosti, a rovněž bez ohledu na případnou existenci okolností vylučujících odpovědnost podle § 2913 odst. 2 nebo § 2924 občanského zákoníku. Toto ustanovení zůstává v platnosti i po odstoupení od </w:t>
      </w:r>
      <w:r w:rsidR="001D11DC">
        <w:rPr>
          <w:rFonts w:ascii="Arial" w:hAnsi="Arial" w:cs="Arial"/>
          <w:bCs/>
          <w:sz w:val="22"/>
          <w:szCs w:val="22"/>
        </w:rPr>
        <w:t>Dohody</w:t>
      </w:r>
      <w:r w:rsidRPr="00747973">
        <w:rPr>
          <w:rFonts w:ascii="Arial" w:hAnsi="Arial" w:cs="Arial"/>
          <w:bCs/>
          <w:sz w:val="22"/>
          <w:szCs w:val="22"/>
        </w:rPr>
        <w:t xml:space="preserve"> kteroukoli ze smluvních stran.</w:t>
      </w:r>
    </w:p>
    <w:p w14:paraId="3972625E" w14:textId="77777777" w:rsidR="00747973" w:rsidRDefault="00747973" w:rsidP="003B0CF2">
      <w:pPr>
        <w:jc w:val="both"/>
        <w:outlineLvl w:val="0"/>
        <w:rPr>
          <w:rFonts w:ascii="Arial" w:hAnsi="Arial" w:cs="Arial"/>
          <w:bCs/>
          <w:sz w:val="22"/>
          <w:szCs w:val="22"/>
        </w:rPr>
      </w:pPr>
    </w:p>
    <w:p w14:paraId="64821492" w14:textId="77777777" w:rsidR="003B0CF2" w:rsidRDefault="003B0CF2" w:rsidP="003B0CF2">
      <w:pPr>
        <w:jc w:val="both"/>
        <w:outlineLvl w:val="0"/>
        <w:rPr>
          <w:rFonts w:ascii="Arial" w:hAnsi="Arial" w:cs="Arial"/>
          <w:bCs/>
          <w:sz w:val="22"/>
          <w:szCs w:val="22"/>
        </w:rPr>
      </w:pPr>
    </w:p>
    <w:p w14:paraId="7F253A32" w14:textId="77777777" w:rsidR="003B0CF2" w:rsidRDefault="003B0CF2" w:rsidP="003B0CF2">
      <w:pPr>
        <w:jc w:val="both"/>
        <w:outlineLvl w:val="0"/>
        <w:rPr>
          <w:rFonts w:ascii="Arial" w:hAnsi="Arial" w:cs="Arial"/>
          <w:bCs/>
          <w:sz w:val="22"/>
          <w:szCs w:val="22"/>
        </w:rPr>
      </w:pPr>
    </w:p>
    <w:p w14:paraId="14751F11" w14:textId="77777777" w:rsidR="003B0CF2" w:rsidRDefault="003B0CF2" w:rsidP="003B0CF2">
      <w:pPr>
        <w:jc w:val="both"/>
        <w:outlineLvl w:val="0"/>
        <w:rPr>
          <w:rFonts w:ascii="Arial" w:hAnsi="Arial" w:cs="Arial"/>
          <w:bCs/>
          <w:sz w:val="22"/>
          <w:szCs w:val="22"/>
        </w:rPr>
      </w:pPr>
    </w:p>
    <w:p w14:paraId="5F040E42" w14:textId="77777777" w:rsidR="003B0CF2" w:rsidRDefault="003B0CF2" w:rsidP="003B0CF2">
      <w:pPr>
        <w:jc w:val="both"/>
        <w:outlineLvl w:val="0"/>
        <w:rPr>
          <w:rFonts w:ascii="Arial" w:hAnsi="Arial" w:cs="Arial"/>
          <w:bCs/>
          <w:sz w:val="22"/>
          <w:szCs w:val="22"/>
        </w:rPr>
      </w:pPr>
    </w:p>
    <w:p w14:paraId="5D1E894E" w14:textId="77777777" w:rsidR="003B0CF2" w:rsidRPr="003B0CF2" w:rsidRDefault="003B0CF2" w:rsidP="003B0CF2">
      <w:pPr>
        <w:jc w:val="both"/>
        <w:outlineLvl w:val="0"/>
        <w:rPr>
          <w:rFonts w:ascii="Arial" w:hAnsi="Arial" w:cs="Arial"/>
          <w:bCs/>
          <w:sz w:val="22"/>
          <w:szCs w:val="22"/>
        </w:rPr>
      </w:pPr>
    </w:p>
    <w:p w14:paraId="4C3EA8EA" w14:textId="2F457A14" w:rsidR="00EA37E0" w:rsidRPr="00EA37E0" w:rsidRDefault="00EA37E0" w:rsidP="00162825">
      <w:pPr>
        <w:pStyle w:val="rove2"/>
        <w:numPr>
          <w:ilvl w:val="0"/>
          <w:numId w:val="30"/>
        </w:numPr>
        <w:shd w:val="clear" w:color="auto" w:fill="F6C5AC" w:themeFill="accent2" w:themeFillTint="66"/>
        <w:spacing w:line="276" w:lineRule="auto"/>
        <w:rPr>
          <w:rFonts w:ascii="Arial" w:hAnsi="Arial" w:cs="Arial"/>
          <w:b/>
          <w:bCs/>
        </w:rPr>
      </w:pPr>
      <w:r w:rsidRPr="00EA37E0">
        <w:rPr>
          <w:rFonts w:ascii="Arial" w:hAnsi="Arial" w:cs="Arial"/>
          <w:b/>
          <w:bCs/>
        </w:rPr>
        <w:lastRenderedPageBreak/>
        <w:t xml:space="preserve">UKONČENÍ </w:t>
      </w:r>
      <w:r w:rsidR="001D11DC">
        <w:rPr>
          <w:rFonts w:ascii="Arial" w:hAnsi="Arial" w:cs="Arial"/>
          <w:b/>
          <w:bCs/>
        </w:rPr>
        <w:t>DOHODY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162825">
      <w:pPr>
        <w:pStyle w:val="Odstavecseseznamem"/>
        <w:keepNext/>
        <w:numPr>
          <w:ilvl w:val="1"/>
          <w:numId w:val="30"/>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Default="00EA37E0" w:rsidP="00CE776F">
      <w:pPr>
        <w:numPr>
          <w:ilvl w:val="1"/>
          <w:numId w:val="24"/>
        </w:numPr>
        <w:spacing w:before="120" w:after="120"/>
        <w:ind w:left="851" w:firstLine="0"/>
        <w:jc w:val="both"/>
        <w:rPr>
          <w:rFonts w:ascii="Arial" w:hAnsi="Arial" w:cs="Arial"/>
          <w:sz w:val="22"/>
          <w:szCs w:val="22"/>
        </w:rPr>
      </w:pPr>
      <w:r w:rsidRPr="00EA37E0">
        <w:rPr>
          <w:rFonts w:ascii="Arial" w:hAnsi="Arial" w:cs="Arial"/>
          <w:sz w:val="22"/>
          <w:szCs w:val="22"/>
        </w:rPr>
        <w:t>Uplynutím sjednané doby,</w:t>
      </w:r>
    </w:p>
    <w:p w14:paraId="1B3B6683" w14:textId="35990060" w:rsidR="009B4BFC" w:rsidRPr="00EA37E0" w:rsidRDefault="009B4BFC" w:rsidP="00CE776F">
      <w:pPr>
        <w:numPr>
          <w:ilvl w:val="1"/>
          <w:numId w:val="24"/>
        </w:numPr>
        <w:spacing w:before="120" w:after="120"/>
        <w:ind w:left="851" w:firstLine="0"/>
        <w:jc w:val="both"/>
        <w:rPr>
          <w:rFonts w:ascii="Arial" w:hAnsi="Arial" w:cs="Arial"/>
          <w:sz w:val="22"/>
          <w:szCs w:val="22"/>
        </w:rPr>
      </w:pPr>
      <w:r>
        <w:rPr>
          <w:rFonts w:ascii="Arial" w:hAnsi="Arial" w:cs="Arial"/>
          <w:sz w:val="22"/>
          <w:szCs w:val="22"/>
        </w:rPr>
        <w:t>Dohodou smluvních stran,</w:t>
      </w:r>
    </w:p>
    <w:p w14:paraId="55791933" w14:textId="363A986A" w:rsidR="00EA37E0" w:rsidRPr="00EA37E0" w:rsidRDefault="00EA37E0" w:rsidP="00CE776F">
      <w:pPr>
        <w:numPr>
          <w:ilvl w:val="1"/>
          <w:numId w:val="24"/>
        </w:numPr>
        <w:spacing w:before="120" w:after="120"/>
        <w:ind w:left="851" w:firstLine="0"/>
        <w:jc w:val="both"/>
        <w:rPr>
          <w:rFonts w:ascii="Arial" w:hAnsi="Arial" w:cs="Arial"/>
          <w:sz w:val="22"/>
          <w:szCs w:val="22"/>
        </w:rPr>
      </w:pPr>
      <w:r w:rsidRPr="00EA37E0">
        <w:rPr>
          <w:rFonts w:ascii="Arial" w:hAnsi="Arial" w:cs="Arial"/>
          <w:sz w:val="22"/>
          <w:szCs w:val="22"/>
        </w:rPr>
        <w:t xml:space="preserve">Odstoupením od </w:t>
      </w:r>
      <w:r w:rsidR="001D11DC">
        <w:rPr>
          <w:rFonts w:ascii="Arial" w:hAnsi="Arial" w:cs="Arial"/>
          <w:sz w:val="22"/>
          <w:szCs w:val="22"/>
        </w:rPr>
        <w:t>Dohody</w:t>
      </w:r>
      <w:r w:rsidR="00420EB4">
        <w:rPr>
          <w:rFonts w:ascii="Arial" w:hAnsi="Arial" w:cs="Arial"/>
          <w:sz w:val="22"/>
          <w:szCs w:val="22"/>
        </w:rPr>
        <w:t>:</w:t>
      </w:r>
    </w:p>
    <w:p w14:paraId="21C89D7C" w14:textId="567248D3" w:rsidR="00EA37E0" w:rsidRPr="00EA37E0" w:rsidRDefault="00EA37E0" w:rsidP="00420EB4">
      <w:pPr>
        <w:spacing w:before="120" w:after="120"/>
        <w:ind w:left="567"/>
        <w:jc w:val="both"/>
        <w:rPr>
          <w:rFonts w:ascii="Arial" w:hAnsi="Arial" w:cs="Arial"/>
          <w:sz w:val="22"/>
          <w:szCs w:val="22"/>
        </w:rPr>
      </w:pPr>
      <w:r w:rsidRPr="00EA37E0">
        <w:rPr>
          <w:rFonts w:ascii="Arial" w:hAnsi="Arial" w:cs="Arial"/>
          <w:sz w:val="22"/>
          <w:szCs w:val="22"/>
        </w:rPr>
        <w:t xml:space="preserve">i/ Kupující může od </w:t>
      </w:r>
      <w:r w:rsidR="001D11DC">
        <w:rPr>
          <w:rFonts w:ascii="Arial" w:hAnsi="Arial" w:cs="Arial"/>
          <w:sz w:val="22"/>
          <w:szCs w:val="22"/>
        </w:rPr>
        <w:t>Dohody</w:t>
      </w:r>
      <w:r w:rsidRPr="00EA37E0">
        <w:rPr>
          <w:rFonts w:ascii="Arial" w:hAnsi="Arial" w:cs="Arial"/>
          <w:sz w:val="22"/>
          <w:szCs w:val="22"/>
        </w:rPr>
        <w:t xml:space="preserve"> odstoupit v případě jejího podstatného porušení prodávajícím. Za podstatné porušení </w:t>
      </w:r>
      <w:r w:rsidR="001D11DC">
        <w:rPr>
          <w:rFonts w:ascii="Arial" w:hAnsi="Arial" w:cs="Arial"/>
          <w:sz w:val="22"/>
          <w:szCs w:val="22"/>
        </w:rPr>
        <w:t>Dohody</w:t>
      </w:r>
      <w:r w:rsidRPr="00EA37E0">
        <w:rPr>
          <w:rFonts w:ascii="Arial" w:hAnsi="Arial" w:cs="Arial"/>
          <w:sz w:val="22"/>
          <w:szCs w:val="22"/>
        </w:rPr>
        <w:t xml:space="preserve"> se považuje zejména:</w:t>
      </w:r>
    </w:p>
    <w:p w14:paraId="284E5D5D" w14:textId="77777777" w:rsidR="00EA37E0" w:rsidRPr="00EA37E0" w:rsidRDefault="00EA37E0" w:rsidP="00CE776F">
      <w:pPr>
        <w:numPr>
          <w:ilvl w:val="2"/>
          <w:numId w:val="23"/>
        </w:numPr>
        <w:spacing w:after="120"/>
        <w:ind w:left="851" w:firstLine="0"/>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CE776F">
      <w:pPr>
        <w:numPr>
          <w:ilvl w:val="2"/>
          <w:numId w:val="23"/>
        </w:numPr>
        <w:spacing w:after="120"/>
        <w:ind w:left="851" w:firstLine="0"/>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CE776F">
      <w:pPr>
        <w:numPr>
          <w:ilvl w:val="2"/>
          <w:numId w:val="23"/>
        </w:numPr>
        <w:tabs>
          <w:tab w:val="num" w:pos="1080"/>
        </w:tabs>
        <w:spacing w:after="120"/>
        <w:ind w:left="851" w:firstLine="0"/>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CE776F">
      <w:pPr>
        <w:numPr>
          <w:ilvl w:val="2"/>
          <w:numId w:val="23"/>
        </w:numPr>
        <w:tabs>
          <w:tab w:val="num" w:pos="567"/>
        </w:tabs>
        <w:spacing w:after="120"/>
        <w:ind w:left="851" w:firstLine="0"/>
        <w:jc w:val="both"/>
        <w:rPr>
          <w:rFonts w:ascii="Arial" w:hAnsi="Arial" w:cs="Arial"/>
          <w:sz w:val="22"/>
          <w:szCs w:val="22"/>
        </w:rPr>
      </w:pPr>
      <w:r>
        <w:rPr>
          <w:rFonts w:ascii="Arial" w:hAnsi="Arial" w:cs="Arial"/>
          <w:sz w:val="22"/>
          <w:szCs w:val="22"/>
        </w:rPr>
        <w:t xml:space="preserve">prodávající bude v prodlení se splněním pokynu o více než 5 dnů a nebude v prodlení z důvodu vyšší moci, nebo dodá kupujícímu vadné plnění opakovaně. </w:t>
      </w:r>
    </w:p>
    <w:p w14:paraId="2616B366" w14:textId="09C92128" w:rsidR="00EA37E0" w:rsidRPr="00EA37E0" w:rsidRDefault="00EA37E0" w:rsidP="00CE776F">
      <w:pPr>
        <w:numPr>
          <w:ilvl w:val="2"/>
          <w:numId w:val="23"/>
        </w:numPr>
        <w:tabs>
          <w:tab w:val="num" w:pos="1080"/>
        </w:tabs>
        <w:spacing w:after="120"/>
        <w:ind w:left="851" w:firstLine="0"/>
        <w:jc w:val="both"/>
        <w:rPr>
          <w:rFonts w:ascii="Arial" w:hAnsi="Arial" w:cs="Arial"/>
          <w:sz w:val="22"/>
          <w:szCs w:val="22"/>
        </w:rPr>
      </w:pPr>
      <w:r w:rsidRPr="00EA37E0">
        <w:rPr>
          <w:rFonts w:ascii="Arial" w:hAnsi="Arial" w:cs="Arial"/>
          <w:sz w:val="22"/>
          <w:szCs w:val="22"/>
        </w:rPr>
        <w:t xml:space="preserve">dodání </w:t>
      </w:r>
      <w:r w:rsidR="00727514">
        <w:rPr>
          <w:rFonts w:ascii="Arial" w:hAnsi="Arial" w:cs="Arial"/>
          <w:sz w:val="22"/>
          <w:szCs w:val="22"/>
        </w:rPr>
        <w:t>štěrkopísku</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w:t>
      </w:r>
      <w:r w:rsidR="001D11DC">
        <w:rPr>
          <w:rFonts w:ascii="Arial" w:hAnsi="Arial" w:cs="Arial"/>
          <w:sz w:val="22"/>
          <w:szCs w:val="22"/>
        </w:rPr>
        <w:t>Dohody</w:t>
      </w:r>
      <w:r w:rsidRPr="00EA37E0">
        <w:rPr>
          <w:rFonts w:ascii="Arial" w:hAnsi="Arial" w:cs="Arial"/>
          <w:sz w:val="22"/>
          <w:szCs w:val="22"/>
        </w:rPr>
        <w:t>;</w:t>
      </w:r>
    </w:p>
    <w:p w14:paraId="4FED2147" w14:textId="77777777" w:rsidR="00EA37E0" w:rsidRPr="00EA37E0" w:rsidRDefault="00EA37E0" w:rsidP="00CE776F">
      <w:pPr>
        <w:numPr>
          <w:ilvl w:val="2"/>
          <w:numId w:val="23"/>
        </w:numPr>
        <w:tabs>
          <w:tab w:val="num" w:pos="1080"/>
        </w:tabs>
        <w:spacing w:after="120"/>
        <w:ind w:left="851" w:firstLine="0"/>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04B39892" w:rsidR="00EA37E0" w:rsidRPr="00EA37E0" w:rsidRDefault="00EA37E0" w:rsidP="00420EB4">
      <w:pPr>
        <w:spacing w:before="120" w:after="120"/>
        <w:ind w:firstLine="567"/>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w:t>
      </w:r>
      <w:r w:rsidR="001D11DC">
        <w:rPr>
          <w:rFonts w:ascii="Arial" w:hAnsi="Arial" w:cs="Arial"/>
          <w:sz w:val="22"/>
          <w:szCs w:val="22"/>
        </w:rPr>
        <w:t>Dohody</w:t>
      </w:r>
      <w:r w:rsidRPr="00EA37E0">
        <w:rPr>
          <w:rFonts w:ascii="Arial" w:hAnsi="Arial" w:cs="Arial"/>
          <w:sz w:val="22"/>
          <w:szCs w:val="22"/>
        </w:rPr>
        <w:t xml:space="preserve"> odstoupit v následujících případech: </w:t>
      </w:r>
    </w:p>
    <w:p w14:paraId="50005AA8" w14:textId="77777777" w:rsidR="00136AA0" w:rsidRDefault="00EA37E0" w:rsidP="00CE776F">
      <w:pPr>
        <w:pStyle w:val="Odstavecseseznamem"/>
        <w:numPr>
          <w:ilvl w:val="2"/>
          <w:numId w:val="24"/>
        </w:numPr>
        <w:ind w:left="851" w:firstLine="0"/>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325DB548" w:rsidR="00EA37E0" w:rsidRDefault="00EA37E0" w:rsidP="00CE776F">
      <w:pPr>
        <w:pStyle w:val="Odstavecseseznamem"/>
        <w:numPr>
          <w:ilvl w:val="2"/>
          <w:numId w:val="24"/>
        </w:numPr>
        <w:ind w:left="851" w:firstLine="0"/>
        <w:jc w:val="both"/>
        <w:rPr>
          <w:rFonts w:ascii="Arial" w:hAnsi="Arial" w:cs="Arial"/>
          <w:sz w:val="22"/>
          <w:szCs w:val="22"/>
        </w:rPr>
      </w:pPr>
      <w:r w:rsidRPr="00136AA0">
        <w:rPr>
          <w:rFonts w:ascii="Arial" w:hAnsi="Arial" w:cs="Arial"/>
          <w:sz w:val="22"/>
          <w:szCs w:val="22"/>
        </w:rPr>
        <w:t xml:space="preserve">prodlení kupujícího s úhradou faktur o více než </w:t>
      </w:r>
      <w:r w:rsidR="006316A3" w:rsidRPr="00136AA0">
        <w:rPr>
          <w:rFonts w:ascii="Arial" w:hAnsi="Arial" w:cs="Arial"/>
          <w:sz w:val="22"/>
          <w:szCs w:val="22"/>
        </w:rPr>
        <w:t>3</w:t>
      </w:r>
      <w:r w:rsidRPr="00136AA0">
        <w:rPr>
          <w:rFonts w:ascii="Arial" w:hAnsi="Arial" w:cs="Arial"/>
          <w:sz w:val="22"/>
          <w:szCs w:val="22"/>
        </w:rPr>
        <w:t>0 dnů.</w:t>
      </w:r>
    </w:p>
    <w:p w14:paraId="7C0351B1" w14:textId="3737EFAB" w:rsidR="009B4BFC" w:rsidRDefault="009B4BFC" w:rsidP="009B4BFC">
      <w:pPr>
        <w:pStyle w:val="Odstavecseseznamem"/>
        <w:numPr>
          <w:ilvl w:val="2"/>
          <w:numId w:val="24"/>
        </w:numPr>
        <w:spacing w:after="120"/>
        <w:ind w:left="1418" w:hanging="567"/>
        <w:jc w:val="both"/>
        <w:rPr>
          <w:rFonts w:ascii="Arial" w:hAnsi="Arial" w:cs="Arial"/>
          <w:sz w:val="22"/>
          <w:szCs w:val="22"/>
        </w:rPr>
      </w:pPr>
      <w:r>
        <w:rPr>
          <w:rFonts w:ascii="Arial" w:hAnsi="Arial" w:cs="Arial"/>
          <w:sz w:val="22"/>
          <w:szCs w:val="22"/>
        </w:rPr>
        <w:t>zastavení těžby v pískovně/provozovně uvedené v odst. 4.1 Smlouvy rozhodnutím příslušného správního orgánu</w:t>
      </w:r>
    </w:p>
    <w:p w14:paraId="47A31035" w14:textId="77777777" w:rsidR="009B4BFC" w:rsidRDefault="009B4BFC" w:rsidP="009B4BFC">
      <w:pPr>
        <w:pStyle w:val="Odstavecseseznamem"/>
        <w:spacing w:after="120"/>
        <w:ind w:left="1418"/>
        <w:jc w:val="both"/>
        <w:rPr>
          <w:rFonts w:ascii="Arial" w:hAnsi="Arial" w:cs="Arial"/>
          <w:sz w:val="22"/>
          <w:szCs w:val="22"/>
        </w:rPr>
      </w:pPr>
    </w:p>
    <w:p w14:paraId="5778A1C2" w14:textId="567019B9" w:rsidR="00136AA0" w:rsidRPr="00CB2C23" w:rsidRDefault="00136AA0" w:rsidP="009B4BFC">
      <w:pPr>
        <w:pStyle w:val="Odstavecseseznamem"/>
        <w:numPr>
          <w:ilvl w:val="1"/>
          <w:numId w:val="30"/>
        </w:numPr>
        <w:spacing w:before="240" w:after="120"/>
        <w:ind w:left="567" w:hanging="567"/>
        <w:jc w:val="both"/>
        <w:rPr>
          <w:rFonts w:ascii="Arial" w:hAnsi="Arial" w:cs="Arial"/>
          <w:sz w:val="22"/>
          <w:szCs w:val="22"/>
        </w:rPr>
      </w:pPr>
      <w:r w:rsidRPr="00CB2C23">
        <w:rPr>
          <w:rFonts w:ascii="Arial" w:hAnsi="Arial" w:cs="Arial"/>
          <w:sz w:val="22"/>
          <w:szCs w:val="22"/>
        </w:rPr>
        <w:t xml:space="preserve">Odstoupení musí být učiněno písemně a je účinné dnem jeho doručení druhé smluvní straně s účinky ex </w:t>
      </w:r>
      <w:proofErr w:type="spellStart"/>
      <w:r w:rsidRPr="00CB2C23">
        <w:rPr>
          <w:rFonts w:ascii="Arial" w:hAnsi="Arial" w:cs="Arial"/>
          <w:sz w:val="22"/>
          <w:szCs w:val="22"/>
        </w:rPr>
        <w:t>nunc</w:t>
      </w:r>
      <w:proofErr w:type="spellEnd"/>
      <w:r w:rsidR="005F5260">
        <w:rPr>
          <w:rFonts w:ascii="Arial" w:hAnsi="Arial" w:cs="Arial"/>
          <w:sz w:val="22"/>
          <w:szCs w:val="22"/>
        </w:rPr>
        <w:t>.</w:t>
      </w:r>
      <w:r w:rsidRPr="00CB2C23">
        <w:rPr>
          <w:rFonts w:ascii="Arial" w:hAnsi="Arial" w:cs="Arial"/>
          <w:sz w:val="22"/>
          <w:szCs w:val="22"/>
        </w:rPr>
        <w:t xml:space="preserve"> Odstoupením od </w:t>
      </w:r>
      <w:r w:rsidR="001D11DC">
        <w:rPr>
          <w:rFonts w:ascii="Arial" w:hAnsi="Arial" w:cs="Arial"/>
          <w:sz w:val="22"/>
          <w:szCs w:val="22"/>
        </w:rPr>
        <w:t>Dohody</w:t>
      </w:r>
      <w:r w:rsidRPr="00CB2C23">
        <w:rPr>
          <w:rFonts w:ascii="Arial" w:hAnsi="Arial" w:cs="Arial"/>
          <w:sz w:val="22"/>
          <w:szCs w:val="22"/>
        </w:rPr>
        <w:t xml:space="preserve"> nezanikají již vzniklé sankční povinnosti stran.</w:t>
      </w:r>
    </w:p>
    <w:p w14:paraId="3F44B232" w14:textId="5E21F31E" w:rsidR="00AA61F7" w:rsidRPr="00EA37E0" w:rsidRDefault="00AA61F7" w:rsidP="00136AA0">
      <w:pPr>
        <w:pStyle w:val="rove2"/>
        <w:numPr>
          <w:ilvl w:val="0"/>
          <w:numId w:val="0"/>
        </w:numPr>
        <w:spacing w:line="276" w:lineRule="auto"/>
        <w:ind w:left="792" w:hanging="432"/>
        <w:rPr>
          <w:rFonts w:ascii="Arial" w:hAnsi="Arial" w:cs="Arial"/>
          <w:sz w:val="22"/>
          <w:szCs w:val="22"/>
        </w:rPr>
      </w:pPr>
    </w:p>
    <w:p w14:paraId="3155FD68" w14:textId="6BF3C5B2" w:rsidR="004C43DB" w:rsidRPr="00EA37E0" w:rsidRDefault="00EA37E0" w:rsidP="00083A09">
      <w:pPr>
        <w:pStyle w:val="rove2"/>
        <w:numPr>
          <w:ilvl w:val="0"/>
          <w:numId w:val="30"/>
        </w:numPr>
        <w:shd w:val="clear" w:color="auto" w:fill="F6C5AC" w:themeFill="accent2" w:themeFillTint="66"/>
        <w:spacing w:after="240" w:line="276" w:lineRule="auto"/>
        <w:ind w:left="357" w:hanging="357"/>
        <w:rPr>
          <w:rFonts w:ascii="Arial" w:hAnsi="Arial" w:cs="Arial"/>
          <w:b/>
          <w:bCs/>
          <w:caps/>
        </w:rPr>
      </w:pPr>
      <w:r w:rsidRPr="00EA37E0">
        <w:rPr>
          <w:rFonts w:ascii="Arial" w:hAnsi="Arial" w:cs="Arial"/>
          <w:b/>
          <w:bCs/>
          <w:caps/>
        </w:rPr>
        <w:t>Závěrečná ustanovení</w:t>
      </w:r>
    </w:p>
    <w:p w14:paraId="5C33D665" w14:textId="7E75264B" w:rsidR="004E0794" w:rsidRPr="004E0794" w:rsidRDefault="004E0794" w:rsidP="00162825">
      <w:pPr>
        <w:pStyle w:val="Odstavecseseznamem"/>
        <w:numPr>
          <w:ilvl w:val="1"/>
          <w:numId w:val="30"/>
        </w:numPr>
        <w:suppressAutoHyphens/>
        <w:ind w:left="567" w:hanging="567"/>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BE7A2C6" w:rsidR="004E0794" w:rsidRPr="00D77D6E" w:rsidRDefault="004E0794" w:rsidP="00162825">
      <w:pPr>
        <w:numPr>
          <w:ilvl w:val="1"/>
          <w:numId w:val="30"/>
        </w:numPr>
        <w:suppressAutoHyphens/>
        <w:ind w:left="567" w:hanging="567"/>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w:t>
      </w:r>
      <w:r w:rsidR="00B80A27">
        <w:rPr>
          <w:rFonts w:ascii="Arial" w:hAnsi="Arial" w:cs="Arial"/>
          <w:sz w:val="22"/>
          <w:szCs w:val="22"/>
        </w:rPr>
        <w:t xml:space="preserve"> kupující</w:t>
      </w:r>
      <w:r w:rsidRPr="00D77D6E">
        <w:rPr>
          <w:rFonts w:ascii="Arial" w:hAnsi="Arial" w:cs="Arial"/>
          <w:sz w:val="22"/>
          <w:szCs w:val="22"/>
        </w:rPr>
        <w:t>.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8E69FE4" w:rsidR="004E0794" w:rsidRPr="00D77D6E" w:rsidRDefault="004E0794" w:rsidP="00747973">
      <w:pPr>
        <w:numPr>
          <w:ilvl w:val="1"/>
          <w:numId w:val="30"/>
        </w:numPr>
        <w:suppressAutoHyphens/>
        <w:ind w:left="567" w:hanging="567"/>
        <w:jc w:val="both"/>
        <w:rPr>
          <w:rFonts w:ascii="Arial" w:hAnsi="Arial" w:cs="Arial"/>
          <w:sz w:val="22"/>
          <w:szCs w:val="22"/>
        </w:rPr>
      </w:pPr>
      <w:r w:rsidRPr="00D77D6E">
        <w:rPr>
          <w:rFonts w:ascii="Arial" w:hAnsi="Arial" w:cs="Arial"/>
          <w:sz w:val="22"/>
          <w:szCs w:val="22"/>
        </w:rPr>
        <w:t xml:space="preserve">Smlouva může být měněna a doplňována pouze formou písemných, vzestupně číslovaných dodatků odsouhlasených a podepsaných oběma smluvními stranami. Změna obsahu </w:t>
      </w:r>
      <w:r w:rsidR="001D11DC">
        <w:rPr>
          <w:rFonts w:ascii="Arial" w:hAnsi="Arial" w:cs="Arial"/>
          <w:sz w:val="22"/>
          <w:szCs w:val="22"/>
        </w:rPr>
        <w:t>Dohody</w:t>
      </w:r>
      <w:r w:rsidRPr="00D77D6E">
        <w:rPr>
          <w:rFonts w:ascii="Arial" w:hAnsi="Arial" w:cs="Arial"/>
          <w:sz w:val="22"/>
          <w:szCs w:val="22"/>
        </w:rPr>
        <w:t xml:space="preserve">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4A7ED7E1" w:rsidR="004E0794" w:rsidRPr="00D77D6E" w:rsidRDefault="004E0794" w:rsidP="00162825">
      <w:pPr>
        <w:numPr>
          <w:ilvl w:val="1"/>
          <w:numId w:val="30"/>
        </w:numPr>
        <w:suppressAutoHyphens/>
        <w:ind w:left="567" w:hanging="567"/>
        <w:jc w:val="both"/>
        <w:rPr>
          <w:rFonts w:ascii="Arial" w:hAnsi="Arial" w:cs="Arial"/>
          <w:sz w:val="22"/>
          <w:szCs w:val="22"/>
        </w:rPr>
      </w:pPr>
      <w:r w:rsidRPr="00D77D6E">
        <w:rPr>
          <w:rFonts w:ascii="Arial" w:hAnsi="Arial" w:cs="Arial"/>
          <w:sz w:val="22"/>
          <w:szCs w:val="22"/>
        </w:rPr>
        <w:t xml:space="preserve">Smlouva se řídí právem České republiky. Strany se zavazují, že spory vzniklé mezi smluvními stranami v souvislosti s plněním </w:t>
      </w:r>
      <w:r w:rsidR="001D11DC">
        <w:rPr>
          <w:rFonts w:ascii="Arial" w:hAnsi="Arial" w:cs="Arial"/>
          <w:sz w:val="22"/>
          <w:szCs w:val="22"/>
        </w:rPr>
        <w:t>Dohody</w:t>
      </w:r>
      <w:r w:rsidRPr="00D77D6E">
        <w:rPr>
          <w:rFonts w:ascii="Arial" w:hAnsi="Arial" w:cs="Arial"/>
          <w:sz w:val="22"/>
          <w:szCs w:val="22"/>
        </w:rPr>
        <w:t xml:space="preserve"> se budou snažit řešit nejprve </w:t>
      </w:r>
      <w:r w:rsidRPr="00D77D6E">
        <w:rPr>
          <w:rFonts w:ascii="Arial" w:hAnsi="Arial" w:cs="Arial"/>
          <w:sz w:val="22"/>
          <w:szCs w:val="22"/>
        </w:rPr>
        <w:lastRenderedPageBreak/>
        <w:t>smírnou cestou a domluvou, v případě trvání sporu bude rozhodovat věcně a místně příslušný soud v České republice, přičemž pro místní příslušnost je rozhodný obecný soud</w:t>
      </w:r>
      <w:r w:rsidR="00B80A27">
        <w:rPr>
          <w:rFonts w:ascii="Arial" w:hAnsi="Arial" w:cs="Arial"/>
          <w:sz w:val="22"/>
          <w:szCs w:val="22"/>
        </w:rPr>
        <w:t xml:space="preserve"> kupujícího.</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E1BDD8E" w:rsidR="004E0794" w:rsidRPr="00D77D6E" w:rsidRDefault="004E0794" w:rsidP="00162825">
      <w:pPr>
        <w:numPr>
          <w:ilvl w:val="1"/>
          <w:numId w:val="30"/>
        </w:numPr>
        <w:suppressAutoHyphens/>
        <w:ind w:left="567" w:hanging="567"/>
        <w:jc w:val="both"/>
        <w:rPr>
          <w:rFonts w:ascii="Arial" w:hAnsi="Arial" w:cs="Arial"/>
          <w:sz w:val="22"/>
          <w:szCs w:val="22"/>
        </w:rPr>
      </w:pPr>
      <w:r w:rsidRPr="00D77D6E">
        <w:rPr>
          <w:rFonts w:ascii="Arial" w:hAnsi="Arial" w:cs="Arial"/>
          <w:sz w:val="22"/>
          <w:szCs w:val="22"/>
        </w:rPr>
        <w:t xml:space="preserve">Pokud se kterákoli smluvní strana vzdá práv z porušení jakéhokoli ustanovení této </w:t>
      </w:r>
      <w:r w:rsidR="001D11DC">
        <w:rPr>
          <w:rFonts w:ascii="Arial" w:hAnsi="Arial" w:cs="Arial"/>
          <w:sz w:val="22"/>
          <w:szCs w:val="22"/>
        </w:rPr>
        <w:t>Dohody</w:t>
      </w:r>
      <w:r w:rsidRPr="00D77D6E">
        <w:rPr>
          <w:rFonts w:ascii="Arial" w:hAnsi="Arial" w:cs="Arial"/>
          <w:sz w:val="22"/>
          <w:szCs w:val="22"/>
        </w:rPr>
        <w:t xml:space="preserve">, nebude to znamenat nebo se vykládat jako vzdání se práv vyplývajících z kteréhokoli jiného ustanovení </w:t>
      </w:r>
      <w:r w:rsidR="001D11DC">
        <w:rPr>
          <w:rFonts w:ascii="Arial" w:hAnsi="Arial" w:cs="Arial"/>
          <w:sz w:val="22"/>
          <w:szCs w:val="22"/>
        </w:rPr>
        <w:t>Dohody</w:t>
      </w:r>
      <w:r w:rsidRPr="00D77D6E">
        <w:rPr>
          <w:rFonts w:ascii="Arial" w:hAnsi="Arial" w:cs="Arial"/>
          <w:sz w:val="22"/>
          <w:szCs w:val="22"/>
        </w:rPr>
        <w:t xml:space="preserve">, ani z jakéhokoli dalšího porušení daného ustanovení. Žádné prodloužení lhůty pro plnění jakéhokoli závazku či učinění jakéhokoliv úkonu a/nebo právního jednání podle této </w:t>
      </w:r>
      <w:r w:rsidR="001D11DC">
        <w:rPr>
          <w:rFonts w:ascii="Arial" w:hAnsi="Arial" w:cs="Arial"/>
          <w:sz w:val="22"/>
          <w:szCs w:val="22"/>
        </w:rPr>
        <w:t>Dohody</w:t>
      </w:r>
      <w:r w:rsidRPr="00D77D6E">
        <w:rPr>
          <w:rFonts w:ascii="Arial" w:hAnsi="Arial" w:cs="Arial"/>
          <w:sz w:val="22"/>
          <w:szCs w:val="22"/>
        </w:rPr>
        <w:t xml:space="preserve">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6C7CEF35" w:rsidR="004E0794" w:rsidRPr="00D77D6E" w:rsidRDefault="00A4052C" w:rsidP="00162825">
      <w:pPr>
        <w:numPr>
          <w:ilvl w:val="1"/>
          <w:numId w:val="30"/>
        </w:numPr>
        <w:suppressAutoHyphens/>
        <w:ind w:left="567" w:hanging="567"/>
        <w:jc w:val="both"/>
        <w:rPr>
          <w:rFonts w:ascii="Arial" w:hAnsi="Arial" w:cs="Arial"/>
          <w:sz w:val="22"/>
          <w:szCs w:val="22"/>
        </w:rPr>
      </w:pPr>
      <w:r w:rsidRPr="00A4052C">
        <w:rPr>
          <w:rFonts w:ascii="Arial" w:hAnsi="Arial" w:cs="Arial"/>
          <w:sz w:val="22"/>
          <w:szCs w:val="22"/>
        </w:rPr>
        <w:t xml:space="preserve">Pokud je některé ustanovení </w:t>
      </w:r>
      <w:r w:rsidR="001D11DC">
        <w:rPr>
          <w:rFonts w:ascii="Arial" w:hAnsi="Arial" w:cs="Arial"/>
          <w:sz w:val="22"/>
          <w:szCs w:val="22"/>
        </w:rPr>
        <w:t>Dohody</w:t>
      </w:r>
      <w:r w:rsidRPr="00A4052C">
        <w:rPr>
          <w:rFonts w:ascii="Arial" w:hAnsi="Arial" w:cs="Arial"/>
          <w:sz w:val="22"/>
          <w:szCs w:val="22"/>
        </w:rPr>
        <w:t xml:space="preserve"> oddělitelné a stane se neplatným</w:t>
      </w:r>
      <w:r>
        <w:rPr>
          <w:rFonts w:ascii="Arial" w:hAnsi="Arial" w:cs="Arial"/>
          <w:sz w:val="22"/>
          <w:szCs w:val="22"/>
        </w:rPr>
        <w:t xml:space="preserve"> </w:t>
      </w:r>
      <w:r w:rsidR="004E0794" w:rsidRPr="00D77D6E">
        <w:rPr>
          <w:rFonts w:ascii="Arial" w:hAnsi="Arial" w:cs="Arial"/>
          <w:sz w:val="22"/>
          <w:szCs w:val="22"/>
        </w:rPr>
        <w:t xml:space="preserve">či nevynutitelným, nemá to vliv na platnost zbývajících ustanovení </w:t>
      </w:r>
      <w:r w:rsidR="001D11DC">
        <w:rPr>
          <w:rFonts w:ascii="Arial" w:hAnsi="Arial" w:cs="Arial"/>
          <w:sz w:val="22"/>
          <w:szCs w:val="22"/>
        </w:rPr>
        <w:t>Dohody</w:t>
      </w:r>
      <w:r w:rsidR="004E0794" w:rsidRPr="00D77D6E">
        <w:rPr>
          <w:rFonts w:ascii="Arial" w:hAnsi="Arial" w:cs="Arial"/>
          <w:sz w:val="22"/>
          <w:szCs w:val="22"/>
        </w:rPr>
        <w:t xml:space="preserve">. V takovém případě se smluvní strany zavazují uzavřít do 10 pracovních dnů od výzvy druhé ze stran </w:t>
      </w:r>
      <w:r w:rsidR="001D11DC">
        <w:rPr>
          <w:rFonts w:ascii="Arial" w:hAnsi="Arial" w:cs="Arial"/>
          <w:sz w:val="22"/>
          <w:szCs w:val="22"/>
        </w:rPr>
        <w:t>Dohody</w:t>
      </w:r>
      <w:r w:rsidR="004E0794" w:rsidRPr="00D77D6E">
        <w:rPr>
          <w:rFonts w:ascii="Arial" w:hAnsi="Arial" w:cs="Arial"/>
          <w:sz w:val="22"/>
          <w:szCs w:val="22"/>
        </w:rPr>
        <w:t xml:space="preserve"> dodatek ke smlouvě nahrazující oddělitelné ustanovení </w:t>
      </w:r>
      <w:r w:rsidR="001D11DC">
        <w:rPr>
          <w:rFonts w:ascii="Arial" w:hAnsi="Arial" w:cs="Arial"/>
          <w:sz w:val="22"/>
          <w:szCs w:val="22"/>
        </w:rPr>
        <w:t>Dohody</w:t>
      </w:r>
      <w:r w:rsidR="004E0794" w:rsidRPr="00D77D6E">
        <w:rPr>
          <w:rFonts w:ascii="Arial" w:hAnsi="Arial" w:cs="Arial"/>
          <w:sz w:val="22"/>
          <w:szCs w:val="22"/>
        </w:rPr>
        <w:t>,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47839FD7" w:rsidR="004E0794" w:rsidRPr="00D77D6E" w:rsidRDefault="004E0794" w:rsidP="00162825">
      <w:pPr>
        <w:numPr>
          <w:ilvl w:val="1"/>
          <w:numId w:val="30"/>
        </w:numPr>
        <w:suppressAutoHyphens/>
        <w:ind w:left="567" w:hanging="567"/>
        <w:jc w:val="both"/>
        <w:rPr>
          <w:rFonts w:ascii="Arial" w:hAnsi="Arial" w:cs="Arial"/>
          <w:sz w:val="22"/>
          <w:szCs w:val="22"/>
        </w:rPr>
      </w:pPr>
      <w:r w:rsidRPr="00D77D6E">
        <w:rPr>
          <w:rFonts w:ascii="Arial" w:hAnsi="Arial" w:cs="Arial"/>
          <w:sz w:val="22"/>
          <w:szCs w:val="22"/>
        </w:rPr>
        <w:t xml:space="preserve">Odpověď smluvní strany s dodatkem nebo odchylkou ve smyslu § 1740 (3) NOZ, která podstatně nemění podmínky nabídky, není přijetím nabídky na uzavření </w:t>
      </w:r>
      <w:r w:rsidR="001D11DC">
        <w:rPr>
          <w:rFonts w:ascii="Arial" w:hAnsi="Arial" w:cs="Arial"/>
          <w:sz w:val="22"/>
          <w:szCs w:val="22"/>
        </w:rPr>
        <w:t>Dohody</w:t>
      </w:r>
      <w:r w:rsidRPr="00D77D6E">
        <w:rPr>
          <w:rFonts w:ascii="Arial" w:hAnsi="Arial" w:cs="Arial"/>
          <w:sz w:val="22"/>
          <w:szCs w:val="22"/>
        </w:rPr>
        <w:t>.</w:t>
      </w:r>
    </w:p>
    <w:p w14:paraId="0E170286" w14:textId="77777777" w:rsidR="004E0794" w:rsidRPr="008A1877" w:rsidRDefault="004E0794" w:rsidP="008A1877">
      <w:pPr>
        <w:rPr>
          <w:rFonts w:ascii="Arial" w:hAnsi="Arial" w:cs="Arial"/>
          <w:sz w:val="22"/>
          <w:szCs w:val="22"/>
        </w:rPr>
      </w:pPr>
    </w:p>
    <w:p w14:paraId="41BF2E48" w14:textId="56A648C4" w:rsidR="004E0794" w:rsidRPr="004E0794" w:rsidRDefault="004E0794" w:rsidP="00162825">
      <w:pPr>
        <w:numPr>
          <w:ilvl w:val="1"/>
          <w:numId w:val="30"/>
        </w:numPr>
        <w:suppressAutoHyphens/>
        <w:ind w:left="567" w:hanging="567"/>
        <w:jc w:val="both"/>
        <w:rPr>
          <w:rFonts w:ascii="Arial" w:hAnsi="Arial" w:cs="Arial"/>
          <w:sz w:val="22"/>
          <w:szCs w:val="22"/>
        </w:rPr>
      </w:pPr>
      <w:r w:rsidRPr="004E0794">
        <w:rPr>
          <w:rFonts w:ascii="Arial" w:hAnsi="Arial" w:cs="Arial"/>
          <w:sz w:val="22"/>
          <w:szCs w:val="22"/>
        </w:rPr>
        <w:t xml:space="preserve">Smluvní strany shodně prohlašují, že smlouva obsahuje ujednání o všech náležitostech, které strany měly a chtěly ve smlouvě ujednat a strany dospěly ke shodě ohledně všech náležitostí, které si strany stanovily jako předpoklady uzavření této </w:t>
      </w:r>
      <w:r w:rsidR="001D11DC">
        <w:rPr>
          <w:rFonts w:ascii="Arial" w:hAnsi="Arial" w:cs="Arial"/>
          <w:sz w:val="22"/>
          <w:szCs w:val="22"/>
        </w:rPr>
        <w:t>Dohody</w:t>
      </w:r>
      <w:r w:rsidRPr="004E0794">
        <w:rPr>
          <w:rFonts w:ascii="Arial" w:hAnsi="Arial" w:cs="Arial"/>
          <w:sz w:val="22"/>
          <w:szCs w:val="22"/>
        </w:rPr>
        <w:t xml:space="preserve">. Smluvní strany zároveň shodně prohlašují, že si sdělily všechny skutkové a právní okolnosti, o nichž k datu podpisu této </w:t>
      </w:r>
      <w:r w:rsidR="001D11DC">
        <w:rPr>
          <w:rFonts w:ascii="Arial" w:hAnsi="Arial" w:cs="Arial"/>
          <w:sz w:val="22"/>
          <w:szCs w:val="22"/>
        </w:rPr>
        <w:t>Dohody</w:t>
      </w:r>
      <w:r w:rsidRPr="004E0794">
        <w:rPr>
          <w:rFonts w:ascii="Arial" w:hAnsi="Arial" w:cs="Arial"/>
          <w:sz w:val="22"/>
          <w:szCs w:val="22"/>
        </w:rPr>
        <w:t xml:space="preserve"> věděly nebo vědět musely, a které jsou relevantní ve vztahu k uzavření této </w:t>
      </w:r>
      <w:r w:rsidR="001D11DC">
        <w:rPr>
          <w:rFonts w:ascii="Arial" w:hAnsi="Arial" w:cs="Arial"/>
          <w:sz w:val="22"/>
          <w:szCs w:val="22"/>
        </w:rPr>
        <w:t>Dohody</w:t>
      </w:r>
      <w:r w:rsidRPr="004E0794">
        <w:rPr>
          <w:rFonts w:ascii="Arial" w:hAnsi="Arial" w:cs="Arial"/>
          <w:sz w:val="22"/>
          <w:szCs w:val="22"/>
        </w:rPr>
        <w:t>.</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4C8BCBC9" w:rsidR="004E0794" w:rsidRPr="00D77D6E" w:rsidRDefault="004E0794" w:rsidP="00162825">
      <w:pPr>
        <w:numPr>
          <w:ilvl w:val="1"/>
          <w:numId w:val="30"/>
        </w:numPr>
        <w:suppressAutoHyphens/>
        <w:ind w:left="567" w:hanging="567"/>
        <w:jc w:val="both"/>
        <w:rPr>
          <w:rFonts w:ascii="Arial" w:hAnsi="Arial" w:cs="Arial"/>
          <w:sz w:val="22"/>
          <w:szCs w:val="22"/>
        </w:rPr>
      </w:pPr>
      <w:bookmarkStart w:id="3" w:name="_Hlk190265624"/>
      <w:r w:rsidRPr="00D77D6E">
        <w:rPr>
          <w:rFonts w:ascii="Arial" w:hAnsi="Arial" w:cs="Arial"/>
          <w:sz w:val="22"/>
          <w:szCs w:val="22"/>
        </w:rPr>
        <w:t xml:space="preserve">Obě smluvní strany berou na vědomí, že při plnění této </w:t>
      </w:r>
      <w:r w:rsidR="001D11DC">
        <w:rPr>
          <w:rFonts w:ascii="Arial" w:hAnsi="Arial" w:cs="Arial"/>
          <w:sz w:val="22"/>
          <w:szCs w:val="22"/>
        </w:rPr>
        <w:t>Dohody</w:t>
      </w:r>
      <w:r w:rsidRPr="00D77D6E">
        <w:rPr>
          <w:rFonts w:ascii="Arial" w:hAnsi="Arial" w:cs="Arial"/>
          <w:sz w:val="22"/>
          <w:szCs w:val="22"/>
        </w:rPr>
        <w:t xml:space="preserve"> může docházet i ke zpracování osobních údajů, které si vzájemně při plnění této </w:t>
      </w:r>
      <w:r w:rsidR="001D11DC">
        <w:rPr>
          <w:rFonts w:ascii="Arial" w:hAnsi="Arial" w:cs="Arial"/>
          <w:sz w:val="22"/>
          <w:szCs w:val="22"/>
        </w:rPr>
        <w:t>Dohody</w:t>
      </w:r>
      <w:r w:rsidRPr="00D77D6E">
        <w:rPr>
          <w:rFonts w:ascii="Arial" w:hAnsi="Arial" w:cs="Arial"/>
          <w:sz w:val="22"/>
          <w:szCs w:val="22"/>
        </w:rPr>
        <w:t xml:space="preserve">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w:t>
      </w:r>
      <w:r w:rsidR="001D11DC">
        <w:rPr>
          <w:rFonts w:ascii="Arial" w:hAnsi="Arial" w:cs="Arial"/>
          <w:sz w:val="22"/>
          <w:szCs w:val="22"/>
        </w:rPr>
        <w:t>Dohody</w:t>
      </w:r>
      <w:r w:rsidRPr="00D77D6E">
        <w:rPr>
          <w:rFonts w:ascii="Arial" w:hAnsi="Arial" w:cs="Arial"/>
          <w:sz w:val="22"/>
          <w:szCs w:val="22"/>
        </w:rPr>
        <w:t>,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1DBFAA28" w:rsidR="004E0794" w:rsidRPr="00D77D6E" w:rsidRDefault="004E0794" w:rsidP="00162825">
      <w:pPr>
        <w:numPr>
          <w:ilvl w:val="1"/>
          <w:numId w:val="30"/>
        </w:numPr>
        <w:suppressAutoHyphens/>
        <w:ind w:left="567" w:hanging="567"/>
        <w:jc w:val="both"/>
        <w:rPr>
          <w:rFonts w:ascii="Arial" w:hAnsi="Arial" w:cs="Arial"/>
          <w:sz w:val="22"/>
          <w:szCs w:val="22"/>
        </w:rPr>
      </w:pPr>
      <w:r w:rsidRPr="00D77D6E">
        <w:rPr>
          <w:rFonts w:ascii="Arial" w:hAnsi="Arial" w:cs="Arial"/>
          <w:sz w:val="22"/>
          <w:szCs w:val="22"/>
        </w:rPr>
        <w:t xml:space="preserve">Smluvní strany svým podpisem níže potvrzují, že souhlasí s tím, aby obraz </w:t>
      </w:r>
      <w:r w:rsidR="001D11DC">
        <w:rPr>
          <w:rFonts w:ascii="Arial" w:hAnsi="Arial" w:cs="Arial"/>
          <w:sz w:val="22"/>
          <w:szCs w:val="22"/>
        </w:rPr>
        <w:t>Dohody</w:t>
      </w:r>
      <w:r w:rsidRPr="00D77D6E">
        <w:rPr>
          <w:rFonts w:ascii="Arial" w:hAnsi="Arial" w:cs="Arial"/>
          <w:sz w:val="22"/>
          <w:szCs w:val="22"/>
        </w:rPr>
        <w:t xml:space="preserve"> včetně jejich příloh a případných dodatků a metadata k této </w:t>
      </w:r>
      <w:r w:rsidRPr="00B80A27">
        <w:rPr>
          <w:rFonts w:ascii="Arial" w:hAnsi="Arial" w:cs="Arial"/>
          <w:sz w:val="22"/>
          <w:szCs w:val="22"/>
        </w:rPr>
        <w:t>smlouvě</w:t>
      </w:r>
      <w:r w:rsidRPr="00D77D6E">
        <w:rPr>
          <w:rFonts w:ascii="Arial" w:hAnsi="Arial" w:cs="Arial"/>
          <w:sz w:val="22"/>
          <w:szCs w:val="22"/>
        </w:rPr>
        <w:t xml:space="preserve">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162825">
      <w:pPr>
        <w:numPr>
          <w:ilvl w:val="1"/>
          <w:numId w:val="30"/>
        </w:numPr>
        <w:suppressAutoHyphens/>
        <w:ind w:left="567" w:hanging="567"/>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6CC03A2D" w:rsidR="004E0794" w:rsidRPr="00D77D6E" w:rsidRDefault="004E0794" w:rsidP="00162825">
      <w:pPr>
        <w:numPr>
          <w:ilvl w:val="1"/>
          <w:numId w:val="30"/>
        </w:numPr>
        <w:suppressAutoHyphens/>
        <w:ind w:left="567" w:hanging="567"/>
        <w:jc w:val="both"/>
        <w:rPr>
          <w:rFonts w:ascii="Arial" w:hAnsi="Arial" w:cs="Arial"/>
          <w:sz w:val="22"/>
          <w:szCs w:val="22"/>
        </w:rPr>
      </w:pPr>
      <w:r w:rsidRPr="00D77D6E">
        <w:rPr>
          <w:rFonts w:ascii="Arial" w:hAnsi="Arial" w:cs="Arial"/>
          <w:sz w:val="22"/>
          <w:szCs w:val="22"/>
        </w:rPr>
        <w:lastRenderedPageBreak/>
        <w:t xml:space="preserve">Smluvní strany prohlašují, že žádná </w:t>
      </w:r>
      <w:r w:rsidRPr="00B80A27">
        <w:rPr>
          <w:rFonts w:ascii="Arial" w:hAnsi="Arial" w:cs="Arial"/>
          <w:sz w:val="22"/>
          <w:szCs w:val="22"/>
        </w:rPr>
        <w:t xml:space="preserve">část </w:t>
      </w:r>
      <w:r w:rsidR="001D11DC">
        <w:rPr>
          <w:rFonts w:ascii="Arial" w:hAnsi="Arial" w:cs="Arial"/>
          <w:sz w:val="22"/>
          <w:szCs w:val="22"/>
        </w:rPr>
        <w:t>Dohody</w:t>
      </w:r>
      <w:r w:rsidRPr="00D77D6E">
        <w:rPr>
          <w:rFonts w:ascii="Arial" w:hAnsi="Arial" w:cs="Arial"/>
          <w:sz w:val="22"/>
          <w:szCs w:val="22"/>
        </w:rPr>
        <w:t xml:space="preserve"> nenaplňuje znaky obchodního tajemství.</w:t>
      </w:r>
      <w:r w:rsidR="00B80A27">
        <w:rPr>
          <w:rFonts w:ascii="Arial" w:hAnsi="Arial" w:cs="Arial"/>
          <w:sz w:val="22"/>
          <w:szCs w:val="22"/>
        </w:rPr>
        <w:t xml:space="preserve"> Prodávající</w:t>
      </w:r>
      <w:r w:rsidRPr="00D77D6E">
        <w:rPr>
          <w:rFonts w:ascii="Arial" w:hAnsi="Arial" w:cs="Arial"/>
          <w:sz w:val="22"/>
          <w:szCs w:val="22"/>
        </w:rPr>
        <w:t xml:space="preserve"> souhlasí se zpracováním svých, ve smlouvě uvedených</w:t>
      </w:r>
      <w:r w:rsidR="0061654A">
        <w:rPr>
          <w:rFonts w:ascii="Arial" w:hAnsi="Arial" w:cs="Arial"/>
          <w:sz w:val="22"/>
          <w:szCs w:val="22"/>
        </w:rPr>
        <w:t xml:space="preserve"> </w:t>
      </w:r>
      <w:r w:rsidRPr="00D77D6E">
        <w:rPr>
          <w:rFonts w:ascii="Arial" w:hAnsi="Arial" w:cs="Arial"/>
          <w:sz w:val="22"/>
          <w:szCs w:val="22"/>
        </w:rPr>
        <w:t xml:space="preserve">údajů, konkrétně s jejich zveřejněním v registru smluv v souladu s příslušnými ustanoveními zákona o anonymizaci údajů v registru smluv Správou a údržbou silnic Pardubického kraje. </w:t>
      </w:r>
      <w:r w:rsidR="00A4052C" w:rsidRPr="00A4052C">
        <w:rPr>
          <w:rFonts w:ascii="Arial" w:hAnsi="Arial" w:cs="Arial"/>
          <w:sz w:val="22"/>
          <w:szCs w:val="22"/>
        </w:rPr>
        <w:t>Tento souhlas smluvní strana uděluje na dobu neurčitou.</w:t>
      </w:r>
      <w:r w:rsidR="00A4052C">
        <w:rPr>
          <w:rFonts w:ascii="Arial" w:hAnsi="Arial" w:cs="Arial"/>
          <w:sz w:val="22"/>
          <w:szCs w:val="22"/>
        </w:rPr>
        <w:t xml:space="preserve"> </w:t>
      </w:r>
      <w:r w:rsidRPr="00D77D6E">
        <w:rPr>
          <w:rFonts w:ascii="Arial" w:hAnsi="Arial" w:cs="Arial"/>
          <w:sz w:val="22"/>
          <w:szCs w:val="22"/>
        </w:rPr>
        <w:t>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3"/>
    <w:p w14:paraId="5A139162" w14:textId="48C8403E" w:rsidR="004E0794" w:rsidRPr="00D77D6E" w:rsidRDefault="004E0794" w:rsidP="00162825">
      <w:pPr>
        <w:numPr>
          <w:ilvl w:val="1"/>
          <w:numId w:val="30"/>
        </w:numPr>
        <w:suppressAutoHyphens/>
        <w:ind w:left="567" w:hanging="567"/>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w:t>
      </w:r>
      <w:r w:rsidR="001D11DC">
        <w:rPr>
          <w:rFonts w:ascii="Arial" w:hAnsi="Arial" w:cs="Arial"/>
          <w:sz w:val="22"/>
          <w:szCs w:val="22"/>
        </w:rPr>
        <w:t>Dohody</w:t>
      </w:r>
      <w:r w:rsidRPr="00D77D6E">
        <w:rPr>
          <w:rFonts w:ascii="Arial" w:hAnsi="Arial" w:cs="Arial"/>
          <w:sz w:val="22"/>
          <w:szCs w:val="22"/>
        </w:rPr>
        <w:t xml:space="preserve">. </w:t>
      </w:r>
    </w:p>
    <w:p w14:paraId="3BBD4401" w14:textId="77777777" w:rsidR="004E0794" w:rsidRPr="00D77D6E" w:rsidRDefault="004E0794" w:rsidP="004E0794">
      <w:pPr>
        <w:pStyle w:val="Odstavecseseznamem"/>
        <w:ind w:left="709" w:hanging="709"/>
        <w:rPr>
          <w:rFonts w:ascii="Arial" w:hAnsi="Arial" w:cs="Arial"/>
          <w:sz w:val="22"/>
          <w:szCs w:val="22"/>
        </w:rPr>
      </w:pPr>
    </w:p>
    <w:p w14:paraId="3ED07DC9" w14:textId="77777777" w:rsidR="00A4052C" w:rsidRDefault="004E0794" w:rsidP="00A4052C">
      <w:pPr>
        <w:numPr>
          <w:ilvl w:val="1"/>
          <w:numId w:val="30"/>
        </w:numPr>
        <w:suppressAutoHyphens/>
        <w:ind w:left="567" w:hanging="567"/>
        <w:jc w:val="both"/>
        <w:rPr>
          <w:rFonts w:ascii="Arial" w:hAnsi="Arial" w:cs="Arial"/>
          <w:sz w:val="22"/>
          <w:szCs w:val="22"/>
        </w:rPr>
      </w:pPr>
      <w:r w:rsidRPr="0061654A">
        <w:rPr>
          <w:rFonts w:ascii="Arial" w:hAnsi="Arial" w:cs="Arial"/>
          <w:sz w:val="22"/>
          <w:szCs w:val="22"/>
        </w:rPr>
        <w:t>Smlouva</w:t>
      </w:r>
      <w:r w:rsidRPr="00D77D6E">
        <w:rPr>
          <w:rFonts w:ascii="Arial" w:hAnsi="Arial" w:cs="Arial"/>
          <w:sz w:val="22"/>
          <w:szCs w:val="22"/>
        </w:rPr>
        <w:t xml:space="preserve">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5F7669B9" w14:textId="77777777" w:rsidR="00A4052C" w:rsidRDefault="00A4052C" w:rsidP="00A4052C">
      <w:pPr>
        <w:pStyle w:val="Odstavecseseznamem"/>
        <w:rPr>
          <w:rFonts w:ascii="Arial" w:hAnsi="Arial" w:cs="Arial"/>
          <w:sz w:val="22"/>
          <w:szCs w:val="22"/>
        </w:rPr>
      </w:pPr>
    </w:p>
    <w:p w14:paraId="071FA8CD" w14:textId="792BA79E" w:rsidR="008A1877" w:rsidRPr="00A4052C" w:rsidRDefault="00A4052C" w:rsidP="00A4052C">
      <w:pPr>
        <w:numPr>
          <w:ilvl w:val="1"/>
          <w:numId w:val="30"/>
        </w:numPr>
        <w:suppressAutoHyphens/>
        <w:ind w:left="567" w:hanging="567"/>
        <w:jc w:val="both"/>
        <w:rPr>
          <w:rFonts w:ascii="Arial" w:hAnsi="Arial" w:cs="Arial"/>
          <w:sz w:val="22"/>
          <w:szCs w:val="22"/>
        </w:rPr>
      </w:pPr>
      <w:bookmarkStart w:id="4" w:name="_Hlk218582413"/>
      <w:r w:rsidRPr="00A4052C">
        <w:rPr>
          <w:rFonts w:ascii="Arial" w:hAnsi="Arial" w:cs="Arial"/>
          <w:sz w:val="22"/>
          <w:szCs w:val="22"/>
        </w:rPr>
        <w:t xml:space="preserve">Smluvní strany po přečtení této </w:t>
      </w:r>
      <w:r w:rsidR="001D11DC">
        <w:rPr>
          <w:rFonts w:ascii="Arial" w:hAnsi="Arial" w:cs="Arial"/>
          <w:sz w:val="22"/>
          <w:szCs w:val="22"/>
        </w:rPr>
        <w:t>Dohody</w:t>
      </w:r>
      <w:r w:rsidRPr="00A4052C">
        <w:rPr>
          <w:rFonts w:ascii="Arial" w:hAnsi="Arial" w:cs="Arial"/>
          <w:sz w:val="22"/>
          <w:szCs w:val="22"/>
        </w:rPr>
        <w:t xml:space="preserve"> prohlašují, že s jejím obsahem souhlasí, že smlouva byla uzavřena vážně, určitě a srozumitelně, a že byla sjednána na základě jejich pravé a svobodné vůle. Na důkaz toho připojují své podpisy.</w:t>
      </w:r>
    </w:p>
    <w:bookmarkEnd w:id="4"/>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0C05B130" w14:textId="77777777" w:rsidR="0037331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t>Příloh</w:t>
      </w:r>
      <w:r w:rsidR="00373310">
        <w:rPr>
          <w:rFonts w:ascii="Arial" w:hAnsi="Arial" w:cs="Arial"/>
          <w:sz w:val="22"/>
          <w:szCs w:val="22"/>
        </w:rPr>
        <w:t>y</w:t>
      </w:r>
      <w:r>
        <w:rPr>
          <w:rFonts w:ascii="Arial" w:hAnsi="Arial" w:cs="Arial"/>
          <w:sz w:val="22"/>
          <w:szCs w:val="22"/>
        </w:rPr>
        <w:t>:</w:t>
      </w:r>
    </w:p>
    <w:p w14:paraId="2D69BD5A" w14:textId="7458C18A" w:rsidR="00EA37E0" w:rsidRDefault="00727514" w:rsidP="004C43DB">
      <w:pPr>
        <w:pStyle w:val="rove2"/>
        <w:numPr>
          <w:ilvl w:val="0"/>
          <w:numId w:val="0"/>
        </w:numPr>
        <w:spacing w:line="276" w:lineRule="auto"/>
        <w:rPr>
          <w:rFonts w:ascii="Arial" w:hAnsi="Arial" w:cs="Arial"/>
          <w:sz w:val="22"/>
          <w:szCs w:val="22"/>
        </w:rPr>
      </w:pPr>
      <w:r w:rsidRPr="00A5291E">
        <w:rPr>
          <w:rFonts w:ascii="Arial" w:hAnsi="Arial" w:cs="Arial"/>
          <w:sz w:val="22"/>
          <w:szCs w:val="22"/>
        </w:rPr>
        <w:t xml:space="preserve">1/ </w:t>
      </w:r>
      <w:r w:rsidR="008A1877" w:rsidRPr="005649F4">
        <w:rPr>
          <w:rFonts w:ascii="Arial" w:hAnsi="Arial" w:cs="Arial"/>
          <w:sz w:val="22"/>
          <w:szCs w:val="22"/>
        </w:rPr>
        <w:t>Zástupci oprávnění jednat ve věcech dílčích objednávek</w:t>
      </w:r>
      <w:r w:rsidR="008A1877">
        <w:rPr>
          <w:rFonts w:ascii="Arial" w:hAnsi="Arial" w:cs="Arial"/>
          <w:sz w:val="22"/>
          <w:szCs w:val="22"/>
        </w:rPr>
        <w:t>.</w:t>
      </w:r>
    </w:p>
    <w:p w14:paraId="69938203" w14:textId="3FBF4181" w:rsidR="00EA37E0" w:rsidRDefault="00373310" w:rsidP="004C43DB">
      <w:pPr>
        <w:pStyle w:val="rove2"/>
        <w:numPr>
          <w:ilvl w:val="0"/>
          <w:numId w:val="0"/>
        </w:numPr>
        <w:spacing w:line="276" w:lineRule="auto"/>
        <w:rPr>
          <w:rFonts w:ascii="Arial" w:hAnsi="Arial" w:cs="Arial"/>
          <w:sz w:val="22"/>
          <w:szCs w:val="22"/>
        </w:rPr>
      </w:pPr>
      <w:r>
        <w:rPr>
          <w:rFonts w:ascii="Arial" w:hAnsi="Arial" w:cs="Arial"/>
          <w:sz w:val="22"/>
          <w:szCs w:val="22"/>
        </w:rPr>
        <w:t>2/ Cenová nabídka.</w:t>
      </w:r>
    </w:p>
    <w:p w14:paraId="43B4348A" w14:textId="77777777" w:rsidR="00373310" w:rsidRDefault="00373310" w:rsidP="004C43DB">
      <w:pPr>
        <w:pStyle w:val="rove2"/>
        <w:numPr>
          <w:ilvl w:val="0"/>
          <w:numId w:val="0"/>
        </w:numPr>
        <w:spacing w:line="276" w:lineRule="auto"/>
        <w:rPr>
          <w:rFonts w:ascii="Arial" w:hAnsi="Arial" w:cs="Arial"/>
          <w:sz w:val="22"/>
          <w:szCs w:val="22"/>
        </w:rPr>
      </w:pPr>
    </w:p>
    <w:p w14:paraId="70D7AF47" w14:textId="77777777" w:rsidR="00373310" w:rsidRDefault="00373310" w:rsidP="004C43DB">
      <w:pPr>
        <w:pStyle w:val="rove2"/>
        <w:numPr>
          <w:ilvl w:val="0"/>
          <w:numId w:val="0"/>
        </w:numPr>
        <w:spacing w:line="276" w:lineRule="auto"/>
        <w:rPr>
          <w:rFonts w:ascii="Arial" w:hAnsi="Arial" w:cs="Arial"/>
          <w:sz w:val="22"/>
          <w:szCs w:val="22"/>
        </w:rPr>
      </w:pPr>
    </w:p>
    <w:p w14:paraId="5C781B85" w14:textId="77777777" w:rsidR="00373310" w:rsidRPr="004C43DB" w:rsidRDefault="0037331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710B112C" w14:textId="48F0C52F" w:rsidR="004C43DB" w:rsidRPr="004C43DB" w:rsidRDefault="004C43DB" w:rsidP="005F5260">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42F3AF62" w14:textId="06C49CC7" w:rsidR="004C43DB" w:rsidRPr="004C43DB" w:rsidRDefault="004C43DB" w:rsidP="004C43DB">
      <w:pPr>
        <w:ind w:left="360" w:hanging="360"/>
        <w:jc w:val="both"/>
        <w:rPr>
          <w:rFonts w:ascii="Arial" w:hAnsi="Arial" w:cs="Arial"/>
          <w:sz w:val="22"/>
          <w:szCs w:val="22"/>
        </w:rPr>
      </w:pPr>
    </w:p>
    <w:p w14:paraId="17D493A5" w14:textId="77777777" w:rsidR="004E0794" w:rsidRDefault="004E0794" w:rsidP="00D90428">
      <w:pPr>
        <w:pStyle w:val="rove2"/>
        <w:numPr>
          <w:ilvl w:val="0"/>
          <w:numId w:val="0"/>
        </w:numPr>
        <w:spacing w:line="276" w:lineRule="auto"/>
        <w:rPr>
          <w:rFonts w:ascii="Arial" w:hAnsi="Arial" w:cs="Arial"/>
          <w:sz w:val="22"/>
          <w:szCs w:val="22"/>
        </w:rPr>
      </w:pPr>
    </w:p>
    <w:p w14:paraId="0DC97BFC" w14:textId="77777777" w:rsidR="004E0794" w:rsidRDefault="004E0794" w:rsidP="00D90428">
      <w:pPr>
        <w:pStyle w:val="rove2"/>
        <w:numPr>
          <w:ilvl w:val="0"/>
          <w:numId w:val="0"/>
        </w:numPr>
        <w:spacing w:line="276" w:lineRule="auto"/>
        <w:rPr>
          <w:rFonts w:ascii="Arial" w:hAnsi="Arial" w:cs="Arial"/>
          <w:sz w:val="22"/>
          <w:szCs w:val="22"/>
        </w:rPr>
      </w:pPr>
    </w:p>
    <w:p w14:paraId="2F72B0A4" w14:textId="77777777" w:rsidR="0061654A" w:rsidRDefault="0061654A" w:rsidP="00D90428">
      <w:pPr>
        <w:pStyle w:val="rove2"/>
        <w:numPr>
          <w:ilvl w:val="0"/>
          <w:numId w:val="0"/>
        </w:numPr>
        <w:spacing w:line="276" w:lineRule="auto"/>
        <w:rPr>
          <w:rFonts w:ascii="Arial" w:hAnsi="Arial" w:cs="Arial"/>
          <w:sz w:val="22"/>
          <w:szCs w:val="22"/>
        </w:rPr>
      </w:pPr>
    </w:p>
    <w:p w14:paraId="3E6A76E3" w14:textId="77777777" w:rsidR="0061654A" w:rsidRDefault="0061654A" w:rsidP="00D90428">
      <w:pPr>
        <w:pStyle w:val="rove2"/>
        <w:numPr>
          <w:ilvl w:val="0"/>
          <w:numId w:val="0"/>
        </w:numPr>
        <w:spacing w:line="276" w:lineRule="auto"/>
        <w:rPr>
          <w:rFonts w:ascii="Arial" w:hAnsi="Arial" w:cs="Arial"/>
          <w:sz w:val="22"/>
          <w:szCs w:val="22"/>
        </w:rPr>
      </w:pPr>
    </w:p>
    <w:p w14:paraId="12AE4632" w14:textId="77777777" w:rsidR="0061654A" w:rsidRDefault="0061654A" w:rsidP="00D90428">
      <w:pPr>
        <w:pStyle w:val="rove2"/>
        <w:numPr>
          <w:ilvl w:val="0"/>
          <w:numId w:val="0"/>
        </w:numPr>
        <w:spacing w:line="276" w:lineRule="auto"/>
        <w:rPr>
          <w:rFonts w:ascii="Arial" w:hAnsi="Arial" w:cs="Arial"/>
          <w:sz w:val="22"/>
          <w:szCs w:val="22"/>
        </w:rPr>
      </w:pPr>
    </w:p>
    <w:p w14:paraId="7FB44334" w14:textId="77777777" w:rsidR="0061654A" w:rsidRDefault="0061654A" w:rsidP="00D90428">
      <w:pPr>
        <w:pStyle w:val="rove2"/>
        <w:numPr>
          <w:ilvl w:val="0"/>
          <w:numId w:val="0"/>
        </w:numPr>
        <w:spacing w:line="276" w:lineRule="auto"/>
        <w:rPr>
          <w:rFonts w:ascii="Arial" w:hAnsi="Arial" w:cs="Arial"/>
          <w:sz w:val="22"/>
          <w:szCs w:val="22"/>
        </w:rPr>
      </w:pPr>
    </w:p>
    <w:p w14:paraId="3A06037E" w14:textId="77777777" w:rsidR="00083A09" w:rsidRDefault="00083A09" w:rsidP="00D90428">
      <w:pPr>
        <w:pStyle w:val="rove2"/>
        <w:numPr>
          <w:ilvl w:val="0"/>
          <w:numId w:val="0"/>
        </w:numPr>
        <w:spacing w:line="276" w:lineRule="auto"/>
        <w:rPr>
          <w:rFonts w:ascii="Arial" w:hAnsi="Arial" w:cs="Arial"/>
          <w:sz w:val="22"/>
          <w:szCs w:val="22"/>
        </w:rPr>
      </w:pPr>
    </w:p>
    <w:p w14:paraId="650F5D38" w14:textId="77777777" w:rsidR="00083A09" w:rsidRDefault="00083A09" w:rsidP="00D90428">
      <w:pPr>
        <w:pStyle w:val="rove2"/>
        <w:numPr>
          <w:ilvl w:val="0"/>
          <w:numId w:val="0"/>
        </w:numPr>
        <w:spacing w:line="276" w:lineRule="auto"/>
        <w:rPr>
          <w:rFonts w:ascii="Arial" w:hAnsi="Arial" w:cs="Arial"/>
          <w:sz w:val="22"/>
          <w:szCs w:val="22"/>
        </w:rPr>
      </w:pPr>
    </w:p>
    <w:p w14:paraId="5D97B1B6" w14:textId="77777777" w:rsidR="0061654A" w:rsidRDefault="0061654A" w:rsidP="00D90428">
      <w:pPr>
        <w:pStyle w:val="rove2"/>
        <w:numPr>
          <w:ilvl w:val="0"/>
          <w:numId w:val="0"/>
        </w:numPr>
        <w:spacing w:line="276" w:lineRule="auto"/>
        <w:rPr>
          <w:rFonts w:ascii="Arial" w:hAnsi="Arial" w:cs="Arial"/>
          <w:sz w:val="22"/>
          <w:szCs w:val="22"/>
        </w:rPr>
      </w:pPr>
    </w:p>
    <w:p w14:paraId="64585B50" w14:textId="77777777" w:rsidR="0061654A" w:rsidRPr="00083A09" w:rsidRDefault="0061654A">
      <w:pPr>
        <w:rPr>
          <w:rFonts w:ascii="Arial" w:hAnsi="Arial" w:cs="Arial"/>
          <w:b/>
          <w:bCs/>
          <w:sz w:val="36"/>
          <w:szCs w:val="36"/>
        </w:rPr>
      </w:pPr>
      <w:r w:rsidRPr="00083A09">
        <w:rPr>
          <w:rFonts w:ascii="Arial" w:hAnsi="Arial" w:cs="Arial"/>
          <w:b/>
          <w:bCs/>
          <w:sz w:val="36"/>
          <w:szCs w:val="36"/>
        </w:rPr>
        <w:t>Příloha č. 1</w:t>
      </w:r>
    </w:p>
    <w:p w14:paraId="0EA40848" w14:textId="77777777" w:rsidR="0061654A" w:rsidRDefault="0061654A">
      <w:pPr>
        <w:rPr>
          <w:b/>
          <w:bCs/>
          <w:sz w:val="36"/>
          <w:szCs w:val="36"/>
        </w:rPr>
      </w:pPr>
    </w:p>
    <w:p w14:paraId="7B6542A6" w14:textId="5BDF9C6E" w:rsidR="004C43DB" w:rsidRPr="00A5291E" w:rsidRDefault="00A5291E">
      <w:pPr>
        <w:rPr>
          <w:b/>
          <w:bCs/>
          <w:sz w:val="32"/>
          <w:szCs w:val="32"/>
          <w:u w:val="single"/>
        </w:rPr>
      </w:pPr>
      <w:r w:rsidRPr="00A5291E">
        <w:rPr>
          <w:rFonts w:ascii="Arial" w:hAnsi="Arial" w:cs="Arial"/>
          <w:sz w:val="32"/>
          <w:szCs w:val="32"/>
          <w:u w:val="single"/>
        </w:rPr>
        <w:t>Zástupci oprávnění jednat ve věcech dílčích objednávek</w:t>
      </w:r>
    </w:p>
    <w:p w14:paraId="04A4834B" w14:textId="1F65DEF1" w:rsidR="00F435FC" w:rsidRDefault="00F435FC">
      <w:pPr>
        <w:rPr>
          <w:b/>
          <w:bCs/>
          <w:sz w:val="36"/>
          <w:szCs w:val="36"/>
        </w:rPr>
      </w:pPr>
    </w:p>
    <w:tbl>
      <w:tblPr>
        <w:tblStyle w:val="Mkatabulky"/>
        <w:tblW w:w="9111" w:type="dxa"/>
        <w:tblLook w:val="04A0" w:firstRow="1" w:lastRow="0" w:firstColumn="1" w:lastColumn="0" w:noHBand="0" w:noVBand="1"/>
      </w:tblPr>
      <w:tblGrid>
        <w:gridCol w:w="2152"/>
        <w:gridCol w:w="2297"/>
        <w:gridCol w:w="1495"/>
        <w:gridCol w:w="3167"/>
      </w:tblGrid>
      <w:tr w:rsidR="00EE20FA" w:rsidRPr="00EE20FA" w14:paraId="0A51159A" w14:textId="77777777" w:rsidTr="00622B95">
        <w:tc>
          <w:tcPr>
            <w:tcW w:w="2172" w:type="dxa"/>
          </w:tcPr>
          <w:p w14:paraId="76EC261D" w14:textId="54F7AA1B" w:rsidR="00EE20FA" w:rsidRPr="00EE20FA" w:rsidRDefault="00EE20FA" w:rsidP="00EE20FA">
            <w:pPr>
              <w:jc w:val="center"/>
              <w:rPr>
                <w:rFonts w:ascii="Arial" w:hAnsi="Arial" w:cs="Arial"/>
                <w:b/>
                <w:bCs/>
                <w:sz w:val="22"/>
                <w:szCs w:val="22"/>
              </w:rPr>
            </w:pPr>
            <w:r>
              <w:rPr>
                <w:rFonts w:ascii="Arial" w:hAnsi="Arial" w:cs="Arial"/>
                <w:b/>
                <w:bCs/>
                <w:sz w:val="22"/>
                <w:szCs w:val="22"/>
              </w:rPr>
              <w:t>Cestmistrovství</w:t>
            </w:r>
          </w:p>
        </w:tc>
        <w:tc>
          <w:tcPr>
            <w:tcW w:w="2359"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499"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3081"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622B95">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2359"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499"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3081"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622B95">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2359"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499"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3081"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622B95">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2359"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499"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3081"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622B95">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2359"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499"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3081"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622B95">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2359"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499"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3081"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622B95">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2359"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499"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3081"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622B95">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2359"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499"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3081"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622B95">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2359"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Tomáš Lustyk</w:t>
            </w:r>
          </w:p>
        </w:tc>
        <w:tc>
          <w:tcPr>
            <w:tcW w:w="1499"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3081"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622B95">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2359"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499"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3081"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622B95">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2359"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499"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3081"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622B95">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2359"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499"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3081"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622B95">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2359"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499"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3081"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622B95">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2359"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499"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3081" w:type="dxa"/>
          </w:tcPr>
          <w:p w14:paraId="78CFF589" w14:textId="6E3F2F6E" w:rsidR="00583903" w:rsidRPr="00287863" w:rsidRDefault="00583903">
            <w:pPr>
              <w:rPr>
                <w:rFonts w:ascii="Arial" w:hAnsi="Arial" w:cs="Arial"/>
                <w:sz w:val="22"/>
                <w:szCs w:val="22"/>
              </w:rPr>
            </w:pPr>
            <w:hyperlink r:id="rId13"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622B95">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2359"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499"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3081"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622B95">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2359"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499"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3081"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622B95">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2359"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499"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3081"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r w:rsidR="00843D64" w:rsidRPr="00EE20FA" w14:paraId="6591F070" w14:textId="77777777" w:rsidTr="00622B95">
        <w:tc>
          <w:tcPr>
            <w:tcW w:w="2172" w:type="dxa"/>
          </w:tcPr>
          <w:p w14:paraId="42DBD279" w14:textId="0CC0ADCC" w:rsidR="00843D64" w:rsidRPr="00287863" w:rsidRDefault="00843D64" w:rsidP="00843D64">
            <w:pPr>
              <w:rPr>
                <w:rFonts w:ascii="Arial" w:hAnsi="Arial" w:cs="Arial"/>
                <w:sz w:val="22"/>
                <w:szCs w:val="22"/>
              </w:rPr>
            </w:pPr>
            <w:r>
              <w:rPr>
                <w:rFonts w:ascii="Arial" w:hAnsi="Arial" w:cs="Arial"/>
                <w:sz w:val="22"/>
                <w:szCs w:val="22"/>
              </w:rPr>
              <w:t>Pardubice</w:t>
            </w:r>
          </w:p>
        </w:tc>
        <w:tc>
          <w:tcPr>
            <w:tcW w:w="2359" w:type="dxa"/>
          </w:tcPr>
          <w:p w14:paraId="062636F7" w14:textId="7BE83AC3" w:rsidR="00843D64" w:rsidRPr="00287863" w:rsidRDefault="00843D64" w:rsidP="00843D64">
            <w:pPr>
              <w:rPr>
                <w:rFonts w:ascii="Arial" w:hAnsi="Arial" w:cs="Arial"/>
                <w:sz w:val="22"/>
                <w:szCs w:val="22"/>
              </w:rPr>
            </w:pPr>
            <w:r>
              <w:rPr>
                <w:rFonts w:ascii="Arial" w:hAnsi="Arial" w:cs="Arial"/>
                <w:sz w:val="22"/>
                <w:szCs w:val="22"/>
              </w:rPr>
              <w:t>Vladimír Sýkora</w:t>
            </w:r>
          </w:p>
        </w:tc>
        <w:tc>
          <w:tcPr>
            <w:tcW w:w="1499" w:type="dxa"/>
          </w:tcPr>
          <w:p w14:paraId="03174E64" w14:textId="17234B92" w:rsidR="00843D64" w:rsidRPr="00287863" w:rsidRDefault="00843D64" w:rsidP="00843D64">
            <w:pPr>
              <w:rPr>
                <w:rFonts w:ascii="Arial" w:hAnsi="Arial" w:cs="Arial"/>
                <w:sz w:val="22"/>
                <w:szCs w:val="22"/>
              </w:rPr>
            </w:pPr>
            <w:r>
              <w:rPr>
                <w:rFonts w:ascii="Arial" w:hAnsi="Arial" w:cs="Arial"/>
                <w:sz w:val="22"/>
                <w:szCs w:val="22"/>
              </w:rPr>
              <w:t>607 800 878</w:t>
            </w:r>
          </w:p>
        </w:tc>
        <w:tc>
          <w:tcPr>
            <w:tcW w:w="3081" w:type="dxa"/>
          </w:tcPr>
          <w:p w14:paraId="30270FB2" w14:textId="47193C7D" w:rsidR="00843D64" w:rsidRPr="00287863" w:rsidRDefault="00843D64" w:rsidP="00843D64">
            <w:pPr>
              <w:rPr>
                <w:rFonts w:ascii="Arial" w:hAnsi="Arial" w:cs="Arial"/>
                <w:sz w:val="22"/>
                <w:szCs w:val="22"/>
              </w:rPr>
            </w:pPr>
            <w:r>
              <w:rPr>
                <w:rFonts w:ascii="Arial" w:hAnsi="Arial" w:cs="Arial"/>
                <w:sz w:val="22"/>
                <w:szCs w:val="22"/>
              </w:rPr>
              <w:t>vladimir.sykora</w:t>
            </w:r>
            <w:r w:rsidRPr="00F6746F">
              <w:rPr>
                <w:rFonts w:ascii="Arial" w:hAnsi="Arial" w:cs="Arial"/>
                <w:sz w:val="22"/>
                <w:szCs w:val="22"/>
              </w:rPr>
              <w:t>@suspk.cz</w:t>
            </w:r>
          </w:p>
        </w:tc>
      </w:tr>
      <w:tr w:rsidR="00843D64" w:rsidRPr="00EE20FA" w14:paraId="29FB13C7" w14:textId="77777777" w:rsidTr="00622B95">
        <w:tc>
          <w:tcPr>
            <w:tcW w:w="2172" w:type="dxa"/>
          </w:tcPr>
          <w:p w14:paraId="2AC1E230" w14:textId="7ABD56A6" w:rsidR="00843D64" w:rsidRPr="00287863" w:rsidRDefault="00843D64" w:rsidP="00843D64">
            <w:pPr>
              <w:rPr>
                <w:rFonts w:ascii="Arial" w:hAnsi="Arial" w:cs="Arial"/>
                <w:sz w:val="22"/>
                <w:szCs w:val="22"/>
              </w:rPr>
            </w:pPr>
            <w:r w:rsidRPr="00463957">
              <w:rPr>
                <w:rFonts w:ascii="Arial" w:hAnsi="Arial" w:cs="Arial"/>
                <w:sz w:val="22"/>
                <w:szCs w:val="22"/>
              </w:rPr>
              <w:t>Ústí nad Orlicí</w:t>
            </w:r>
          </w:p>
        </w:tc>
        <w:tc>
          <w:tcPr>
            <w:tcW w:w="2359" w:type="dxa"/>
          </w:tcPr>
          <w:p w14:paraId="6B0F1BAF" w14:textId="37C96719" w:rsidR="00843D64" w:rsidRPr="00287863" w:rsidRDefault="00843D64" w:rsidP="00843D64">
            <w:pPr>
              <w:rPr>
                <w:rFonts w:ascii="Arial" w:hAnsi="Arial" w:cs="Arial"/>
                <w:sz w:val="22"/>
                <w:szCs w:val="22"/>
              </w:rPr>
            </w:pPr>
            <w:r>
              <w:rPr>
                <w:rFonts w:ascii="Arial" w:hAnsi="Arial" w:cs="Arial"/>
                <w:sz w:val="22"/>
                <w:szCs w:val="22"/>
              </w:rPr>
              <w:t>Michal Neugebauer</w:t>
            </w:r>
          </w:p>
        </w:tc>
        <w:tc>
          <w:tcPr>
            <w:tcW w:w="1499" w:type="dxa"/>
          </w:tcPr>
          <w:p w14:paraId="3DA5F705" w14:textId="3A1A52C4" w:rsidR="00843D64" w:rsidRPr="00287863" w:rsidRDefault="00843D64" w:rsidP="00843D64">
            <w:pPr>
              <w:rPr>
                <w:rFonts w:ascii="Arial" w:hAnsi="Arial" w:cs="Arial"/>
                <w:sz w:val="22"/>
                <w:szCs w:val="22"/>
              </w:rPr>
            </w:pPr>
            <w:r>
              <w:rPr>
                <w:rFonts w:ascii="Arial" w:hAnsi="Arial" w:cs="Arial"/>
                <w:sz w:val="22"/>
                <w:szCs w:val="22"/>
              </w:rPr>
              <w:t>721 573 317</w:t>
            </w:r>
          </w:p>
        </w:tc>
        <w:tc>
          <w:tcPr>
            <w:tcW w:w="3081" w:type="dxa"/>
          </w:tcPr>
          <w:p w14:paraId="23024AC4" w14:textId="781B39A8" w:rsidR="00843D64" w:rsidRPr="00287863" w:rsidRDefault="00843D64" w:rsidP="00843D64">
            <w:pPr>
              <w:rPr>
                <w:rFonts w:ascii="Arial" w:hAnsi="Arial" w:cs="Arial"/>
                <w:sz w:val="22"/>
                <w:szCs w:val="22"/>
              </w:rPr>
            </w:pPr>
            <w:r>
              <w:rPr>
                <w:rFonts w:ascii="Arial" w:hAnsi="Arial" w:cs="Arial"/>
                <w:sz w:val="22"/>
                <w:szCs w:val="22"/>
              </w:rPr>
              <w:t>michal.neugebauer</w:t>
            </w:r>
            <w:r w:rsidRPr="00463957">
              <w:rPr>
                <w:rFonts w:ascii="Arial" w:hAnsi="Arial" w:cs="Arial"/>
                <w:sz w:val="22"/>
                <w:szCs w:val="22"/>
              </w:rPr>
              <w:t>@suspk.cz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18A7C" w14:textId="77777777" w:rsidR="000C2C37" w:rsidRDefault="000C2C37" w:rsidP="00B50D1E">
      <w:r>
        <w:separator/>
      </w:r>
    </w:p>
  </w:endnote>
  <w:endnote w:type="continuationSeparator" w:id="0">
    <w:p w14:paraId="10C69707" w14:textId="77777777" w:rsidR="000C2C37" w:rsidRDefault="000C2C37"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C4A5D" w14:textId="77777777" w:rsidR="000C2C37" w:rsidRDefault="000C2C37" w:rsidP="00B50D1E">
      <w:r>
        <w:separator/>
      </w:r>
    </w:p>
  </w:footnote>
  <w:footnote w:type="continuationSeparator" w:id="0">
    <w:p w14:paraId="1B2F74BE" w14:textId="77777777" w:rsidR="000C2C37" w:rsidRDefault="000C2C37"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1288"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1BE4F04"/>
    <w:multiLevelType w:val="multilevel"/>
    <w:tmpl w:val="15A80F3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6B72E3D"/>
    <w:multiLevelType w:val="multilevel"/>
    <w:tmpl w:val="254EAED4"/>
    <w:lvl w:ilvl="0">
      <w:start w:val="3"/>
      <w:numFmt w:val="decimal"/>
      <w:lvlText w:val="%1."/>
      <w:lvlJc w:val="left"/>
      <w:pPr>
        <w:ind w:left="360" w:hanging="360"/>
      </w:pPr>
      <w:rPr>
        <w:rFonts w:hint="default"/>
      </w:rPr>
    </w:lvl>
    <w:lvl w:ilvl="1">
      <w:start w:val="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2C45CD"/>
    <w:multiLevelType w:val="hybridMultilevel"/>
    <w:tmpl w:val="31D0600A"/>
    <w:lvl w:ilvl="0" w:tplc="8A345A9A">
      <w:start w:val="1"/>
      <w:numFmt w:val="lowerLetter"/>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5" w15:restartNumberingAfterBreak="0">
    <w:nsid w:val="588F1F2A"/>
    <w:multiLevelType w:val="hybridMultilevel"/>
    <w:tmpl w:val="55C86B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152670"/>
    <w:multiLevelType w:val="multilevel"/>
    <w:tmpl w:val="0BBA1928"/>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8" w15:restartNumberingAfterBreak="0">
    <w:nsid w:val="69AA7339"/>
    <w:multiLevelType w:val="multilevel"/>
    <w:tmpl w:val="37EA76A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6"/>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21"/>
  </w:num>
  <w:num w:numId="9" w16cid:durableId="2019038719">
    <w:abstractNumId w:val="24"/>
  </w:num>
  <w:num w:numId="10" w16cid:durableId="618073496">
    <w:abstractNumId w:val="9"/>
  </w:num>
  <w:num w:numId="11" w16cid:durableId="322660360">
    <w:abstractNumId w:val="7"/>
  </w:num>
  <w:num w:numId="12" w16cid:durableId="831259289">
    <w:abstractNumId w:val="13"/>
  </w:num>
  <w:num w:numId="13" w16cid:durableId="1763719930">
    <w:abstractNumId w:val="27"/>
  </w:num>
  <w:num w:numId="14" w16cid:durableId="1742093949">
    <w:abstractNumId w:val="29"/>
  </w:num>
  <w:num w:numId="15" w16cid:durableId="1152480521">
    <w:abstractNumId w:val="8"/>
  </w:num>
  <w:num w:numId="16" w16cid:durableId="440688491">
    <w:abstractNumId w:val="3"/>
  </w:num>
  <w:num w:numId="17" w16cid:durableId="1428309532">
    <w:abstractNumId w:val="17"/>
  </w:num>
  <w:num w:numId="18" w16cid:durableId="1607957863">
    <w:abstractNumId w:val="1"/>
  </w:num>
  <w:num w:numId="19" w16cid:durableId="441459559">
    <w:abstractNumId w:val="23"/>
  </w:num>
  <w:num w:numId="20" w16cid:durableId="1452362347">
    <w:abstractNumId w:val="14"/>
  </w:num>
  <w:num w:numId="21" w16cid:durableId="1194535873">
    <w:abstractNumId w:val="20"/>
  </w:num>
  <w:num w:numId="22" w16cid:durableId="85275597">
    <w:abstractNumId w:val="19"/>
  </w:num>
  <w:num w:numId="23" w16cid:durableId="1870214902">
    <w:abstractNumId w:val="6"/>
  </w:num>
  <w:num w:numId="24" w16cid:durableId="510145402">
    <w:abstractNumId w:val="12"/>
  </w:num>
  <w:num w:numId="25" w16cid:durableId="688138200">
    <w:abstractNumId w:val="22"/>
  </w:num>
  <w:num w:numId="26" w16cid:durableId="1637837483">
    <w:abstractNumId w:val="0"/>
  </w:num>
  <w:num w:numId="27" w16cid:durableId="843328038">
    <w:abstractNumId w:val="25"/>
  </w:num>
  <w:num w:numId="28" w16cid:durableId="1100755439">
    <w:abstractNumId w:val="18"/>
  </w:num>
  <w:num w:numId="29" w16cid:durableId="1981182941">
    <w:abstractNumId w:val="28"/>
  </w:num>
  <w:num w:numId="30" w16cid:durableId="2336655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83A09"/>
    <w:rsid w:val="000A3FAF"/>
    <w:rsid w:val="000C2C37"/>
    <w:rsid w:val="000C4877"/>
    <w:rsid w:val="000D409E"/>
    <w:rsid w:val="000E6610"/>
    <w:rsid w:val="00101B94"/>
    <w:rsid w:val="00102E9A"/>
    <w:rsid w:val="00131E3A"/>
    <w:rsid w:val="00136AA0"/>
    <w:rsid w:val="00143B12"/>
    <w:rsid w:val="0016187D"/>
    <w:rsid w:val="00162825"/>
    <w:rsid w:val="0017224B"/>
    <w:rsid w:val="00173901"/>
    <w:rsid w:val="001818EB"/>
    <w:rsid w:val="001A2FA1"/>
    <w:rsid w:val="001A4FC6"/>
    <w:rsid w:val="001A503E"/>
    <w:rsid w:val="001C3D6C"/>
    <w:rsid w:val="001C50FF"/>
    <w:rsid w:val="001D11DC"/>
    <w:rsid w:val="001D7A56"/>
    <w:rsid w:val="001F29C5"/>
    <w:rsid w:val="00207869"/>
    <w:rsid w:val="00243052"/>
    <w:rsid w:val="00263CCC"/>
    <w:rsid w:val="00271725"/>
    <w:rsid w:val="00287863"/>
    <w:rsid w:val="00297611"/>
    <w:rsid w:val="002C1E09"/>
    <w:rsid w:val="002E3A54"/>
    <w:rsid w:val="003119D6"/>
    <w:rsid w:val="00336B51"/>
    <w:rsid w:val="00372318"/>
    <w:rsid w:val="0037252F"/>
    <w:rsid w:val="00373310"/>
    <w:rsid w:val="00380661"/>
    <w:rsid w:val="00382509"/>
    <w:rsid w:val="003A2A4C"/>
    <w:rsid w:val="003A4AA4"/>
    <w:rsid w:val="003B0CF2"/>
    <w:rsid w:val="003F2CCA"/>
    <w:rsid w:val="003F625E"/>
    <w:rsid w:val="0040088D"/>
    <w:rsid w:val="00416547"/>
    <w:rsid w:val="00420EB4"/>
    <w:rsid w:val="004217AC"/>
    <w:rsid w:val="004573E1"/>
    <w:rsid w:val="00461020"/>
    <w:rsid w:val="00463957"/>
    <w:rsid w:val="00463E34"/>
    <w:rsid w:val="00475BFB"/>
    <w:rsid w:val="004A2DF1"/>
    <w:rsid w:val="004C43DB"/>
    <w:rsid w:val="004C7F89"/>
    <w:rsid w:val="004D052B"/>
    <w:rsid w:val="004D5E03"/>
    <w:rsid w:val="004E0794"/>
    <w:rsid w:val="004F6ACB"/>
    <w:rsid w:val="005119A3"/>
    <w:rsid w:val="00520315"/>
    <w:rsid w:val="00524CAA"/>
    <w:rsid w:val="005260C5"/>
    <w:rsid w:val="00542815"/>
    <w:rsid w:val="0054517E"/>
    <w:rsid w:val="00555F7F"/>
    <w:rsid w:val="00562D17"/>
    <w:rsid w:val="005649F4"/>
    <w:rsid w:val="00583903"/>
    <w:rsid w:val="005A2F29"/>
    <w:rsid w:val="005D0164"/>
    <w:rsid w:val="005F5260"/>
    <w:rsid w:val="0061347D"/>
    <w:rsid w:val="0061654A"/>
    <w:rsid w:val="00622B95"/>
    <w:rsid w:val="006316A3"/>
    <w:rsid w:val="00645867"/>
    <w:rsid w:val="00675855"/>
    <w:rsid w:val="006764EE"/>
    <w:rsid w:val="006814ED"/>
    <w:rsid w:val="00683872"/>
    <w:rsid w:val="00691759"/>
    <w:rsid w:val="006B2728"/>
    <w:rsid w:val="006D51EF"/>
    <w:rsid w:val="006F533E"/>
    <w:rsid w:val="00702C19"/>
    <w:rsid w:val="00714CAF"/>
    <w:rsid w:val="0072449A"/>
    <w:rsid w:val="00727514"/>
    <w:rsid w:val="00740FC5"/>
    <w:rsid w:val="00747973"/>
    <w:rsid w:val="0075341F"/>
    <w:rsid w:val="007577B4"/>
    <w:rsid w:val="007619B5"/>
    <w:rsid w:val="0076323A"/>
    <w:rsid w:val="00773351"/>
    <w:rsid w:val="00797051"/>
    <w:rsid w:val="007A5127"/>
    <w:rsid w:val="007B3098"/>
    <w:rsid w:val="00802449"/>
    <w:rsid w:val="008161CF"/>
    <w:rsid w:val="008264AC"/>
    <w:rsid w:val="008431F3"/>
    <w:rsid w:val="00843D64"/>
    <w:rsid w:val="0087436A"/>
    <w:rsid w:val="008A1877"/>
    <w:rsid w:val="008A309A"/>
    <w:rsid w:val="008D225D"/>
    <w:rsid w:val="008D5458"/>
    <w:rsid w:val="008F52EE"/>
    <w:rsid w:val="0090242C"/>
    <w:rsid w:val="00904661"/>
    <w:rsid w:val="0091557A"/>
    <w:rsid w:val="0096050E"/>
    <w:rsid w:val="00962477"/>
    <w:rsid w:val="00986734"/>
    <w:rsid w:val="009B4BFC"/>
    <w:rsid w:val="009E6D97"/>
    <w:rsid w:val="009F2E61"/>
    <w:rsid w:val="009F3174"/>
    <w:rsid w:val="00A00BC7"/>
    <w:rsid w:val="00A10D17"/>
    <w:rsid w:val="00A33619"/>
    <w:rsid w:val="00A4052C"/>
    <w:rsid w:val="00A43FE2"/>
    <w:rsid w:val="00A5291E"/>
    <w:rsid w:val="00A90477"/>
    <w:rsid w:val="00AA221F"/>
    <w:rsid w:val="00AA4D8A"/>
    <w:rsid w:val="00AA61F7"/>
    <w:rsid w:val="00AB4010"/>
    <w:rsid w:val="00AD0E55"/>
    <w:rsid w:val="00AE1AE1"/>
    <w:rsid w:val="00AE58FF"/>
    <w:rsid w:val="00B14698"/>
    <w:rsid w:val="00B257B7"/>
    <w:rsid w:val="00B35418"/>
    <w:rsid w:val="00B41305"/>
    <w:rsid w:val="00B46365"/>
    <w:rsid w:val="00B47E05"/>
    <w:rsid w:val="00B50D1E"/>
    <w:rsid w:val="00B645AC"/>
    <w:rsid w:val="00B80A27"/>
    <w:rsid w:val="00B8144A"/>
    <w:rsid w:val="00B9510D"/>
    <w:rsid w:val="00BA5FEE"/>
    <w:rsid w:val="00BB7EDE"/>
    <w:rsid w:val="00BC1F56"/>
    <w:rsid w:val="00BD58C8"/>
    <w:rsid w:val="00BE2727"/>
    <w:rsid w:val="00C20B25"/>
    <w:rsid w:val="00C2523D"/>
    <w:rsid w:val="00C35497"/>
    <w:rsid w:val="00C473DB"/>
    <w:rsid w:val="00C544AA"/>
    <w:rsid w:val="00C61744"/>
    <w:rsid w:val="00C9744A"/>
    <w:rsid w:val="00CA328B"/>
    <w:rsid w:val="00CB2C23"/>
    <w:rsid w:val="00CC584B"/>
    <w:rsid w:val="00CD4C17"/>
    <w:rsid w:val="00CD6E02"/>
    <w:rsid w:val="00CE776F"/>
    <w:rsid w:val="00D06BDC"/>
    <w:rsid w:val="00D10708"/>
    <w:rsid w:val="00D11A43"/>
    <w:rsid w:val="00D510C9"/>
    <w:rsid w:val="00D5430A"/>
    <w:rsid w:val="00D64D8F"/>
    <w:rsid w:val="00D650CA"/>
    <w:rsid w:val="00D7590F"/>
    <w:rsid w:val="00D90428"/>
    <w:rsid w:val="00DC0002"/>
    <w:rsid w:val="00DC793C"/>
    <w:rsid w:val="00DE1B28"/>
    <w:rsid w:val="00DF14E8"/>
    <w:rsid w:val="00E064F5"/>
    <w:rsid w:val="00E0737C"/>
    <w:rsid w:val="00E075BC"/>
    <w:rsid w:val="00E13D5B"/>
    <w:rsid w:val="00E34997"/>
    <w:rsid w:val="00E353D5"/>
    <w:rsid w:val="00E700D5"/>
    <w:rsid w:val="00E71010"/>
    <w:rsid w:val="00E72287"/>
    <w:rsid w:val="00E73E2E"/>
    <w:rsid w:val="00E80439"/>
    <w:rsid w:val="00E96419"/>
    <w:rsid w:val="00EA37E0"/>
    <w:rsid w:val="00EB239B"/>
    <w:rsid w:val="00EB3CAC"/>
    <w:rsid w:val="00ED0A3E"/>
    <w:rsid w:val="00ED0A57"/>
    <w:rsid w:val="00ED2F4C"/>
    <w:rsid w:val="00EE20FA"/>
    <w:rsid w:val="00EF3253"/>
    <w:rsid w:val="00F023C2"/>
    <w:rsid w:val="00F06BF6"/>
    <w:rsid w:val="00F12064"/>
    <w:rsid w:val="00F373DF"/>
    <w:rsid w:val="00F4024C"/>
    <w:rsid w:val="00F435FC"/>
    <w:rsid w:val="00F51BD3"/>
    <w:rsid w:val="00F6579C"/>
    <w:rsid w:val="00F6746F"/>
    <w:rsid w:val="00FA5E3E"/>
    <w:rsid w:val="00FC146C"/>
    <w:rsid w:val="00FC6515"/>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uiPriority w:val="99"/>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 w:type="paragraph" w:styleId="Textkomente">
    <w:name w:val="annotation text"/>
    <w:basedOn w:val="Normln"/>
    <w:link w:val="TextkomenteChar"/>
    <w:uiPriority w:val="99"/>
    <w:unhideWhenUsed/>
    <w:rsid w:val="00131E3A"/>
    <w:rPr>
      <w:sz w:val="20"/>
      <w:szCs w:val="20"/>
    </w:rPr>
  </w:style>
  <w:style w:type="character" w:customStyle="1" w:styleId="TextkomenteChar">
    <w:name w:val="Text komentáře Char"/>
    <w:basedOn w:val="Standardnpsmoodstavce"/>
    <w:link w:val="Textkomente"/>
    <w:uiPriority w:val="99"/>
    <w:rsid w:val="00131E3A"/>
    <w:rPr>
      <w:rFonts w:ascii="Times New Roman" w:eastAsia="Times New Roman" w:hAnsi="Times New Roman"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131E3A"/>
    <w:rPr>
      <w:b/>
      <w:bCs/>
    </w:rPr>
  </w:style>
  <w:style w:type="character" w:customStyle="1" w:styleId="PedmtkomenteChar">
    <w:name w:val="Předmět komentáře Char"/>
    <w:basedOn w:val="TextkomenteChar"/>
    <w:link w:val="Pedmtkomente"/>
    <w:uiPriority w:val="99"/>
    <w:semiHidden/>
    <w:rsid w:val="00131E3A"/>
    <w:rPr>
      <w:rFonts w:ascii="Times New Roman" w:eastAsia="Times New Roman" w:hAnsi="Times New Roman" w:cs="Times New Roman"/>
      <w:b/>
      <w:bCs/>
      <w:kern w:val="0"/>
      <w:sz w:val="20"/>
      <w:szCs w:val="20"/>
      <w:lang w:eastAsia="cs-CZ"/>
      <w14:ligatures w14:val="none"/>
    </w:rPr>
  </w:style>
  <w:style w:type="character" w:styleId="Nevyeenzmnka">
    <w:name w:val="Unresolved Mention"/>
    <w:basedOn w:val="Standardnpsmoodstavce"/>
    <w:uiPriority w:val="99"/>
    <w:semiHidden/>
    <w:unhideWhenUsed/>
    <w:rsid w:val="00CC584B"/>
    <w:rPr>
      <w:color w:val="605E5C"/>
      <w:shd w:val="clear" w:color="auto" w:fill="E1DFDD"/>
    </w:rPr>
  </w:style>
  <w:style w:type="paragraph" w:customStyle="1" w:styleId="pf0">
    <w:name w:val="pf0"/>
    <w:basedOn w:val="Normln"/>
    <w:rsid w:val="0017224B"/>
    <w:pPr>
      <w:spacing w:before="100" w:beforeAutospacing="1" w:after="100" w:afterAutospacing="1"/>
    </w:pPr>
  </w:style>
  <w:style w:type="character" w:customStyle="1" w:styleId="cf01">
    <w:name w:val="cf01"/>
    <w:basedOn w:val="Standardnpsmoodstavce"/>
    <w:rsid w:val="0017224B"/>
    <w:rPr>
      <w:rFonts w:ascii="Segoe UI" w:hAnsi="Segoe UI" w:cs="Segoe UI" w:hint="default"/>
      <w:b/>
      <w:bCs/>
      <w:sz w:val="18"/>
      <w:szCs w:val="18"/>
    </w:rPr>
  </w:style>
  <w:style w:type="character" w:customStyle="1" w:styleId="cf11">
    <w:name w:val="cf11"/>
    <w:basedOn w:val="Standardnpsmoodstavce"/>
    <w:rsid w:val="0017224B"/>
    <w:rPr>
      <w:rFonts w:ascii="Segoe UI" w:hAnsi="Segoe UI" w:cs="Segoe UI" w:hint="default"/>
      <w:b/>
      <w:bCs/>
      <w:color w:val="EE0000"/>
      <w:sz w:val="18"/>
      <w:szCs w:val="18"/>
    </w:rPr>
  </w:style>
  <w:style w:type="character" w:customStyle="1" w:styleId="cf31">
    <w:name w:val="cf31"/>
    <w:basedOn w:val="Standardnpsmoodstavce"/>
    <w:rsid w:val="0017224B"/>
    <w:rPr>
      <w:rFonts w:ascii="Segoe UI" w:hAnsi="Segoe UI" w:cs="Segoe UI" w:hint="default"/>
      <w:sz w:val="18"/>
      <w:szCs w:val="18"/>
    </w:rPr>
  </w:style>
  <w:style w:type="character" w:customStyle="1" w:styleId="cf41">
    <w:name w:val="cf41"/>
    <w:basedOn w:val="Standardnpsmoodstavce"/>
    <w:rsid w:val="0017224B"/>
    <w:rPr>
      <w:rFonts w:ascii="Segoe UI" w:hAnsi="Segoe UI" w:cs="Segoe UI" w:hint="default"/>
      <w:color w:val="FF0000"/>
      <w:sz w:val="18"/>
      <w:szCs w:val="18"/>
      <w:shd w:val="clear" w:color="auto" w:fill="FFFFFF"/>
    </w:rPr>
  </w:style>
  <w:style w:type="character" w:customStyle="1" w:styleId="cf51">
    <w:name w:val="cf51"/>
    <w:basedOn w:val="Standardnpsmoodstavce"/>
    <w:rsid w:val="0017224B"/>
    <w:rPr>
      <w:rFonts w:ascii="Segoe UI" w:hAnsi="Segoe UI" w:cs="Segoe UI" w:hint="default"/>
      <w:sz w:val="18"/>
      <w:szCs w:val="18"/>
    </w:rPr>
  </w:style>
  <w:style w:type="character" w:customStyle="1" w:styleId="cf61">
    <w:name w:val="cf61"/>
    <w:basedOn w:val="Standardnpsmoodstavce"/>
    <w:rsid w:val="0017224B"/>
    <w:rPr>
      <w:rFonts w:ascii="Segoe UI" w:hAnsi="Segoe UI" w:cs="Segoe UI" w:hint="default"/>
      <w:color w:val="444444"/>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ibor.stol@suspk.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oman.vodicka@susp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8e7e46ffd83984734343dc16c111e52c">
  <xsd:schema xmlns:xsd="http://www.w3.org/2001/XMLSchema" xmlns:xs="http://www.w3.org/2001/XMLSchema" xmlns:p="http://schemas.microsoft.com/office/2006/metadata/properties" xmlns:ns2="7cf501dd-6ef5-4f1b-8952-6e820fced335" targetNamespace="http://schemas.microsoft.com/office/2006/metadata/properties" ma:root="true" ma:fieldsID="662f9285e51ee70310eb372c16a60d72"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15ECFA-A413-4D80-A69C-3E29529FD058}">
  <ds:schemaRefs>
    <ds:schemaRef ds:uri="http://schemas.microsoft.com/office/2006/metadata/properties"/>
    <ds:schemaRef ds:uri="http://schemas.microsoft.com/office/infopath/2007/PartnerControls"/>
    <ds:schemaRef ds:uri="7cf501dd-6ef5-4f1b-8952-6e820fced335"/>
  </ds:schemaRefs>
</ds:datastoreItem>
</file>

<file path=customXml/itemProps2.xml><?xml version="1.0" encoding="utf-8"?>
<ds:datastoreItem xmlns:ds="http://schemas.openxmlformats.org/officeDocument/2006/customXml" ds:itemID="{F80D5B92-351F-416A-99AC-783532353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501dd-6ef5-4f1b-8952-6e820fced3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customXml/itemProps4.xml><?xml version="1.0" encoding="utf-8"?>
<ds:datastoreItem xmlns:ds="http://schemas.openxmlformats.org/officeDocument/2006/customXml" ds:itemID="{9CB4A0C2-3587-42C1-88A6-8DFC146084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3592</Words>
  <Characters>21159</Characters>
  <Application>Microsoft Office Word</Application>
  <DocSecurity>0</DocSecurity>
  <Lines>542</Lines>
  <Paragraphs>287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Neumann Josef</cp:lastModifiedBy>
  <cp:revision>2</cp:revision>
  <cp:lastPrinted>2025-09-19T11:03:00Z</cp:lastPrinted>
  <dcterms:created xsi:type="dcterms:W3CDTF">2026-01-08T05:13:00Z</dcterms:created>
  <dcterms:modified xsi:type="dcterms:W3CDTF">2026-01-08T05:13:00Z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